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57104D08" w:rsidR="00ED2649" w:rsidRPr="0020635C" w:rsidRDefault="00C85C20" w:rsidP="00ED2649">
      <w:pPr>
        <w:rPr>
          <w:color w:val="262626"/>
        </w:rPr>
      </w:pPr>
      <w:r>
        <w:rPr>
          <w:color w:val="262626"/>
        </w:rPr>
        <w:t>12</w:t>
      </w:r>
      <w:r w:rsidR="0045160D" w:rsidRPr="0020635C">
        <w:rPr>
          <w:color w:val="262626"/>
        </w:rPr>
        <w:t>/</w:t>
      </w:r>
      <w:r w:rsidR="00ED2649" w:rsidRPr="0020635C">
        <w:rPr>
          <w:color w:val="262626"/>
        </w:rPr>
        <w:t>20</w:t>
      </w:r>
      <w:r w:rsidR="00ED4BB0" w:rsidRPr="0020635C">
        <w:rPr>
          <w:color w:val="262626"/>
        </w:rPr>
        <w:t>2</w:t>
      </w:r>
      <w:r w:rsidR="006C09E7">
        <w:rPr>
          <w:color w:val="262626"/>
        </w:rPr>
        <w:t>2</w:t>
      </w:r>
    </w:p>
    <w:p w14:paraId="7492D052" w14:textId="33F7D235" w:rsidR="002918AB" w:rsidRPr="00ED4BB0" w:rsidRDefault="00C85C20" w:rsidP="00ED2649">
      <w:pPr>
        <w:rPr>
          <w:b/>
          <w:color w:val="262626"/>
        </w:rPr>
      </w:pPr>
      <w:r>
        <w:rPr>
          <w:b/>
          <w:color w:val="262626"/>
        </w:rPr>
        <w:t>Günter Grass</w:t>
      </w:r>
      <w:r w:rsidR="00A7475D" w:rsidRPr="00ED4BB0">
        <w:rPr>
          <w:b/>
          <w:color w:val="262626"/>
        </w:rPr>
        <w:br/>
      </w:r>
      <w:r>
        <w:rPr>
          <w:b/>
          <w:i/>
          <w:iCs/>
          <w:color w:val="262626"/>
        </w:rPr>
        <w:t>Figurenstehen</w:t>
      </w:r>
    </w:p>
    <w:p w14:paraId="3F4EC7C9" w14:textId="77777777" w:rsidR="00ED6088" w:rsidRPr="00ED4BB0" w:rsidRDefault="00ED6088" w:rsidP="00ED6088">
      <w:pPr>
        <w:rPr>
          <w:b/>
          <w:color w:val="262626"/>
        </w:rPr>
      </w:pPr>
      <w:r w:rsidRPr="00ED4BB0">
        <w:rPr>
          <w:b/>
          <w:color w:val="262626"/>
        </w:rPr>
        <w:t xml:space="preserve">Beschreibung </w:t>
      </w:r>
    </w:p>
    <w:p w14:paraId="3F724C7C" w14:textId="77777777" w:rsidR="00C85C20" w:rsidRPr="00C85C20" w:rsidRDefault="00C85C20" w:rsidP="00C85C20">
      <w:pPr>
        <w:spacing w:after="0"/>
        <w:rPr>
          <w:rFonts w:asciiTheme="minorHAnsi" w:eastAsia="Times New Roman" w:hAnsiTheme="minorHAnsi" w:cstheme="minorHAnsi"/>
          <w:lang w:eastAsia="de-DE"/>
        </w:rPr>
      </w:pPr>
      <w:r w:rsidRPr="00C85C20">
        <w:rPr>
          <w:rFonts w:asciiTheme="minorHAnsi" w:eastAsia="Times New Roman" w:hAnsiTheme="minorHAnsi" w:cstheme="minorHAnsi"/>
          <w:lang w:eastAsia="de-DE"/>
        </w:rPr>
        <w:t xml:space="preserve">Als er gefragt wurde, mit welcher Frau in der Geschichte der Kunst er gerne zu Abend essen würde, nannte Umberto Eco Uta von Naumburg. So geht es auch dem Erzähler dieser Geschichte. Ende der 1980er Jahre auf Lesereise in der DDR, findet er sie, die schönste Frau des Mittelalters, mit elf weiteren Stifterfiguren im Naumburger Dom. Und weil auf dem Papier alles möglich ist, bittet er alle, nach deren Abbild der Künstler im 13. Jahrhundert die lebensechten Skulpturen geschaffen hat, in seinem Garten zu Tisch. Die Tochter des Goldschmieds, die für Uta Modell stand, hat es ihm besonders angetan. In einem gewagten Zeitsprung steht sie in der Gegenwart für ihren Lebensunterhalt auf Plätzen in Köln, Mailand oder Frankfurt »Figuren«. So sehr verfällt ihr der Erzähler, dass er überall nach ihr Ausschau hält und sich schließlich sogar für einen verhängnisvollen Botengang einspannen lässt. </w:t>
      </w:r>
    </w:p>
    <w:p w14:paraId="1EED14C7" w14:textId="77777777" w:rsidR="00C85C20" w:rsidRPr="00C85C20" w:rsidRDefault="00C85C20" w:rsidP="00C85C20">
      <w:pPr>
        <w:spacing w:after="0"/>
        <w:rPr>
          <w:rFonts w:asciiTheme="minorHAnsi" w:eastAsia="Times New Roman" w:hAnsiTheme="minorHAnsi" w:cstheme="minorHAnsi"/>
          <w:lang w:eastAsia="de-DE"/>
        </w:rPr>
      </w:pPr>
      <w:r w:rsidRPr="00C85C20">
        <w:rPr>
          <w:rFonts w:asciiTheme="minorHAnsi" w:eastAsia="Times New Roman" w:hAnsiTheme="minorHAnsi" w:cstheme="minorHAnsi"/>
          <w:lang w:eastAsia="de-DE"/>
        </w:rPr>
        <w:t xml:space="preserve">Die Erzählung, zunächst als Kapitel für </w:t>
      </w:r>
      <w:r w:rsidRPr="00C85C20">
        <w:rPr>
          <w:rFonts w:asciiTheme="minorHAnsi" w:eastAsia="Times New Roman" w:hAnsiTheme="minorHAnsi" w:cstheme="minorHAnsi"/>
          <w:i/>
          <w:iCs/>
          <w:lang w:eastAsia="de-DE"/>
        </w:rPr>
        <w:t>Beim Häuten der Zwiebel</w:t>
      </w:r>
      <w:r w:rsidRPr="00C85C20">
        <w:rPr>
          <w:rFonts w:asciiTheme="minorHAnsi" w:eastAsia="Times New Roman" w:hAnsiTheme="minorHAnsi" w:cstheme="minorHAnsi"/>
          <w:lang w:eastAsia="de-DE"/>
        </w:rPr>
        <w:t xml:space="preserve"> konzipiert, wurde erst kürzlich von Grass' langjähriger Mitarbeiterin Hilke </w:t>
      </w:r>
      <w:proofErr w:type="spellStart"/>
      <w:r w:rsidRPr="00C85C20">
        <w:rPr>
          <w:rFonts w:asciiTheme="minorHAnsi" w:eastAsia="Times New Roman" w:hAnsiTheme="minorHAnsi" w:cstheme="minorHAnsi"/>
          <w:lang w:eastAsia="de-DE"/>
        </w:rPr>
        <w:t>Ohsoling</w:t>
      </w:r>
      <w:proofErr w:type="spellEnd"/>
      <w:r w:rsidRPr="00C85C20">
        <w:rPr>
          <w:rFonts w:asciiTheme="minorHAnsi" w:eastAsia="Times New Roman" w:hAnsiTheme="minorHAnsi" w:cstheme="minorHAnsi"/>
          <w:lang w:eastAsia="de-DE"/>
        </w:rPr>
        <w:t xml:space="preserve"> im Archiv entdeckt – allerdings nicht einfach in einer verstaubten Schublade. Hinweise auf </w:t>
      </w:r>
      <w:r w:rsidRPr="00C85C20">
        <w:rPr>
          <w:rFonts w:asciiTheme="minorHAnsi" w:eastAsia="Times New Roman" w:hAnsiTheme="minorHAnsi" w:cstheme="minorHAnsi"/>
          <w:i/>
          <w:iCs/>
          <w:lang w:eastAsia="de-DE"/>
        </w:rPr>
        <w:t>Figurenstehen</w:t>
      </w:r>
      <w:r w:rsidRPr="00C85C20">
        <w:rPr>
          <w:rFonts w:asciiTheme="minorHAnsi" w:eastAsia="Times New Roman" w:hAnsiTheme="minorHAnsi" w:cstheme="minorHAnsi"/>
          <w:lang w:eastAsia="de-DE"/>
        </w:rPr>
        <w:t xml:space="preserve"> hatte sie schon vorher gefunden: in einzelnen Manuskriptseiten im Archiv, in Arbeitsplänen, in einer Skulpturengruppe im Atelier, in Lithographien. Eine bislang ungekannte, feinsinnige Erzählung des Literaturnobelpreisträgers, die nicht in der Neuen Göttinger Werkausgabe enthalten ist. </w:t>
      </w:r>
    </w:p>
    <w:p w14:paraId="1B77CA17" w14:textId="77777777" w:rsidR="0020635C" w:rsidRDefault="0020635C" w:rsidP="005D549C">
      <w:pPr>
        <w:rPr>
          <w:rFonts w:eastAsia="Times New Roman" w:cs="Calibri"/>
          <w:iCs/>
          <w:color w:val="262626"/>
          <w:lang w:eastAsia="de-DE"/>
        </w:rPr>
      </w:pPr>
    </w:p>
    <w:p w14:paraId="4C53365F" w14:textId="5B63B731" w:rsidR="00195914" w:rsidRPr="00ED4BB0" w:rsidRDefault="0016136F"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21C00FFA" w14:textId="5BD4B3EF" w:rsidR="006C09E7" w:rsidRPr="002C7B8B" w:rsidRDefault="000A24E8" w:rsidP="002C7B8B">
      <w:pPr>
        <w:spacing w:after="0"/>
        <w:rPr>
          <w:rFonts w:asciiTheme="minorHAnsi" w:eastAsia="Times New Roman" w:hAnsiTheme="minorHAnsi" w:cstheme="minorHAnsi"/>
          <w:lang w:eastAsia="de-DE"/>
        </w:rPr>
      </w:pPr>
      <w:r>
        <w:rPr>
          <w:rFonts w:asciiTheme="minorHAnsi" w:eastAsia="Times New Roman" w:hAnsiTheme="minorHAnsi" w:cstheme="minorHAnsi"/>
          <w:lang w:eastAsia="de-DE"/>
        </w:rPr>
        <w:t xml:space="preserve">Günter Grass,1927 bis 2015, wurde in Danzig geboren und war Schriftsteller, Bildhauer und Graphiker. 1999 wurde er mit dem Nobelpreis für Literatur ausgezeichnet. Bis kurz vor seinem Tod am 13. April 2015 arbeitete Grass noch intensiv an seinem Buch </w:t>
      </w:r>
      <w:proofErr w:type="spellStart"/>
      <w:r>
        <w:rPr>
          <w:rFonts w:asciiTheme="minorHAnsi" w:eastAsia="Times New Roman" w:hAnsiTheme="minorHAnsi" w:cstheme="minorHAnsi"/>
          <w:lang w:eastAsia="de-DE"/>
        </w:rPr>
        <w:t>Vonne</w:t>
      </w:r>
      <w:proofErr w:type="spellEnd"/>
      <w:r>
        <w:rPr>
          <w:rFonts w:asciiTheme="minorHAnsi" w:eastAsia="Times New Roman" w:hAnsiTheme="minorHAnsi" w:cstheme="minorHAnsi"/>
          <w:lang w:eastAsia="de-DE"/>
        </w:rPr>
        <w:t xml:space="preserve"> </w:t>
      </w:r>
      <w:proofErr w:type="spellStart"/>
      <w:r>
        <w:rPr>
          <w:rFonts w:asciiTheme="minorHAnsi" w:eastAsia="Times New Roman" w:hAnsiTheme="minorHAnsi" w:cstheme="minorHAnsi"/>
          <w:lang w:eastAsia="de-DE"/>
        </w:rPr>
        <w:t>Endlichkait</w:t>
      </w:r>
      <w:proofErr w:type="spellEnd"/>
      <w:r>
        <w:rPr>
          <w:rFonts w:asciiTheme="minorHAnsi" w:eastAsia="Times New Roman" w:hAnsiTheme="minorHAnsi" w:cstheme="minorHAnsi"/>
          <w:lang w:eastAsia="de-DE"/>
        </w:rPr>
        <w:t xml:space="preserve">, das im August 2015 veröffentlicht wurde. 2020 erschien bei Steidl mit der </w:t>
      </w:r>
      <w:r w:rsidRPr="000A24E8">
        <w:rPr>
          <w:rFonts w:asciiTheme="minorHAnsi" w:eastAsia="Times New Roman" w:hAnsiTheme="minorHAnsi" w:cstheme="minorHAnsi"/>
          <w:i/>
          <w:iCs/>
          <w:lang w:eastAsia="de-DE"/>
        </w:rPr>
        <w:t>Neuen Göttinger Ausgabe</w:t>
      </w:r>
      <w:r>
        <w:rPr>
          <w:rFonts w:asciiTheme="minorHAnsi" w:eastAsia="Times New Roman" w:hAnsiTheme="minorHAnsi" w:cstheme="minorHAnsi"/>
          <w:lang w:eastAsia="de-DE"/>
        </w:rPr>
        <w:t xml:space="preserve"> </w:t>
      </w:r>
      <w:r w:rsidRPr="000A24E8">
        <w:rPr>
          <w:rFonts w:asciiTheme="minorHAnsi" w:eastAsia="Times New Roman" w:hAnsiTheme="minorHAnsi" w:cstheme="minorHAnsi"/>
          <w:u w:val="single"/>
          <w:lang w:eastAsia="de-DE"/>
        </w:rPr>
        <w:t>die</w:t>
      </w:r>
      <w:r>
        <w:rPr>
          <w:rFonts w:asciiTheme="minorHAnsi" w:eastAsia="Times New Roman" w:hAnsiTheme="minorHAnsi" w:cstheme="minorHAnsi"/>
          <w:lang w:eastAsia="de-DE"/>
        </w:rPr>
        <w:t xml:space="preserve"> Referenzausgabe des lyrischen, dramatischen, epischen und essayistischen Werks.</w:t>
      </w:r>
    </w:p>
    <w:p w14:paraId="1285993D" w14:textId="2A547D92" w:rsidR="006C09E7" w:rsidRDefault="006C09E7" w:rsidP="006C09E7">
      <w:pPr>
        <w:spacing w:after="0" w:line="240" w:lineRule="auto"/>
        <w:rPr>
          <w:rFonts w:ascii="Times New Roman" w:eastAsia="Times New Roman" w:hAnsi="Times New Roman"/>
          <w:sz w:val="24"/>
          <w:szCs w:val="24"/>
          <w:lang w:eastAsia="de-DE"/>
        </w:rPr>
      </w:pPr>
    </w:p>
    <w:p w14:paraId="4D7D0A66" w14:textId="6A013A0A" w:rsidR="00ED2649" w:rsidRPr="00ED6088" w:rsidRDefault="00164D55" w:rsidP="00ED2649">
      <w:pPr>
        <w:rPr>
          <w:rFonts w:cs="Calibri"/>
          <w:color w:val="262626"/>
          <w:lang w:eastAsia="de-DE"/>
        </w:rPr>
      </w:pPr>
      <w:r w:rsidRPr="00ED4BB0">
        <w:rPr>
          <w:b/>
          <w:color w:val="262626"/>
        </w:rPr>
        <w:br/>
      </w:r>
      <w:r w:rsidR="00ED2649" w:rsidRPr="00ED4BB0">
        <w:rPr>
          <w:b/>
          <w:color w:val="262626"/>
        </w:rPr>
        <w:t>Bibliogra</w:t>
      </w:r>
      <w:r w:rsidR="00ED6088" w:rsidRPr="00ED4BB0">
        <w:rPr>
          <w:b/>
          <w:color w:val="262626"/>
        </w:rPr>
        <w:t xml:space="preserve">fie </w:t>
      </w:r>
    </w:p>
    <w:p w14:paraId="34EDF247" w14:textId="338178B4" w:rsidR="006C09E7" w:rsidRDefault="00C85C20" w:rsidP="00C85C20">
      <w:pPr>
        <w:spacing w:after="0" w:line="240" w:lineRule="auto"/>
        <w:rPr>
          <w:rFonts w:cs="Calibri"/>
          <w:lang w:eastAsia="de-DE"/>
        </w:rPr>
      </w:pPr>
      <w:r>
        <w:rPr>
          <w:color w:val="262626"/>
        </w:rPr>
        <w:t>Günter Grass</w:t>
      </w:r>
      <w:r w:rsidR="00ED6088" w:rsidRPr="00ED4BB0">
        <w:rPr>
          <w:color w:val="262626"/>
        </w:rPr>
        <w:br/>
      </w:r>
      <w:r>
        <w:rPr>
          <w:i/>
          <w:iCs/>
          <w:color w:val="262626"/>
        </w:rPr>
        <w:t>Figurenstehen</w:t>
      </w:r>
      <w:r w:rsidR="00D74A69" w:rsidRPr="00ED4BB0">
        <w:rPr>
          <w:i/>
          <w:color w:val="262626"/>
        </w:rPr>
        <w:br/>
      </w:r>
      <w:r>
        <w:rPr>
          <w:rFonts w:cs="Calibri"/>
          <w:lang w:eastAsia="de-DE"/>
        </w:rPr>
        <w:t>Mit Zeichnungen von Günter Grass</w:t>
      </w:r>
    </w:p>
    <w:p w14:paraId="6BE16B96" w14:textId="6A2AD504" w:rsidR="006C09E7" w:rsidRPr="00C85C20" w:rsidRDefault="00C85C20" w:rsidP="006C09E7">
      <w:pPr>
        <w:spacing w:after="0" w:line="240" w:lineRule="auto"/>
        <w:rPr>
          <w:rFonts w:asciiTheme="minorHAnsi" w:eastAsia="Times New Roman" w:hAnsiTheme="minorHAnsi" w:cstheme="minorHAnsi"/>
          <w:lang w:eastAsia="de-DE"/>
        </w:rPr>
      </w:pPr>
      <w:r>
        <w:rPr>
          <w:color w:val="262626"/>
        </w:rPr>
        <w:t xml:space="preserve">72 </w:t>
      </w:r>
      <w:r w:rsidR="00ED6088" w:rsidRPr="00ED4BB0">
        <w:rPr>
          <w:color w:val="262626"/>
        </w:rPr>
        <w:t>Seiten</w:t>
      </w:r>
      <w:r w:rsidR="00ED2649" w:rsidRPr="00ED4BB0">
        <w:rPr>
          <w:color w:val="262626"/>
        </w:rPr>
        <w:t xml:space="preserve">   </w:t>
      </w:r>
      <w:r w:rsidR="00195914" w:rsidRPr="00ED4BB0">
        <w:rPr>
          <w:color w:val="262626"/>
        </w:rPr>
        <w:br/>
      </w:r>
      <w:r>
        <w:rPr>
          <w:color w:val="262626"/>
        </w:rPr>
        <w:t>11,5 x 17</w:t>
      </w:r>
      <w:r w:rsidR="00FA47D0" w:rsidRPr="00ED4BB0">
        <w:rPr>
          <w:color w:val="262626"/>
        </w:rPr>
        <w:t xml:space="preserve"> cm</w:t>
      </w:r>
      <w:r w:rsidR="00ED2649" w:rsidRPr="00ED4BB0">
        <w:rPr>
          <w:color w:val="262626"/>
        </w:rPr>
        <w:br/>
      </w:r>
      <w:r w:rsidR="00ED6088" w:rsidRPr="00ED4BB0">
        <w:rPr>
          <w:color w:val="262626"/>
        </w:rPr>
        <w:t>Leineneinband</w:t>
      </w:r>
      <w:r w:rsidR="0020635C">
        <w:rPr>
          <w:color w:val="262626"/>
        </w:rPr>
        <w:t xml:space="preserve"> mit </w:t>
      </w:r>
      <w:proofErr w:type="spellStart"/>
      <w:r w:rsidR="0020635C">
        <w:rPr>
          <w:color w:val="262626"/>
        </w:rPr>
        <w:t>Lese</w:t>
      </w:r>
      <w:r w:rsidR="006C09E7">
        <w:rPr>
          <w:color w:val="262626"/>
        </w:rPr>
        <w:t>band</w:t>
      </w:r>
      <w:proofErr w:type="spellEnd"/>
      <w:r w:rsidR="00ED2649" w:rsidRPr="00ED4BB0">
        <w:rPr>
          <w:color w:val="262626"/>
        </w:rPr>
        <w:br/>
      </w:r>
      <w:r w:rsidR="00ED2649" w:rsidRPr="00ED4BB0">
        <w:rPr>
          <w:rFonts w:eastAsia="ApercuPro-Mono" w:cs="ApercuPro-Mono"/>
          <w:color w:val="262626"/>
        </w:rPr>
        <w:t xml:space="preserve">€ </w:t>
      </w:r>
      <w:r>
        <w:rPr>
          <w:color w:val="262626"/>
        </w:rPr>
        <w:t>18.00</w:t>
      </w:r>
      <w:r w:rsidR="00ED2649" w:rsidRPr="00ED4BB0">
        <w:rPr>
          <w:color w:val="262626"/>
        </w:rPr>
        <w:br/>
        <w:t xml:space="preserve">ISBN </w:t>
      </w:r>
      <w:r w:rsidR="00ED4BB0" w:rsidRPr="00ED4BB0">
        <w:rPr>
          <w:rFonts w:eastAsia="Times New Roman"/>
          <w:color w:val="262626"/>
          <w:spacing w:val="5"/>
          <w:shd w:val="clear" w:color="auto" w:fill="FFFFFF"/>
          <w:lang w:eastAsia="de-DE"/>
        </w:rPr>
        <w:t>978-</w:t>
      </w:r>
      <w:r w:rsidR="00ED4BB0" w:rsidRPr="00DB7A0F">
        <w:rPr>
          <w:rFonts w:asciiTheme="minorHAnsi" w:eastAsia="Times New Roman" w:hAnsiTheme="minorHAnsi" w:cstheme="minorHAnsi"/>
          <w:color w:val="262626"/>
          <w:spacing w:val="5"/>
          <w:shd w:val="clear" w:color="auto" w:fill="FFFFFF"/>
          <w:lang w:eastAsia="de-DE"/>
        </w:rPr>
        <w:t>3-</w:t>
      </w:r>
      <w:r w:rsidRPr="00C85C20">
        <w:rPr>
          <w:rFonts w:asciiTheme="minorHAnsi" w:eastAsia="Times New Roman" w:hAnsiTheme="minorHAnsi" w:cstheme="minorHAnsi"/>
          <w:lang w:eastAsia="de-DE"/>
        </w:rPr>
        <w:t>96999-066-7</w:t>
      </w:r>
    </w:p>
    <w:p w14:paraId="344D14F7" w14:textId="41E94444" w:rsidR="00DB7A0F" w:rsidRPr="00DB7A0F" w:rsidRDefault="00DB7A0F" w:rsidP="00DB7A0F">
      <w:pPr>
        <w:spacing w:after="0" w:line="240" w:lineRule="auto"/>
        <w:rPr>
          <w:rFonts w:ascii="Times New Roman" w:eastAsia="Times New Roman" w:hAnsi="Times New Roman"/>
          <w:sz w:val="24"/>
          <w:szCs w:val="24"/>
          <w:lang w:eastAsia="de-DE"/>
        </w:rPr>
      </w:pPr>
    </w:p>
    <w:p w14:paraId="5104CAE3" w14:textId="4B18FF8B"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A90"/>
    <w:rsid w:val="0008454F"/>
    <w:rsid w:val="000A24E8"/>
    <w:rsid w:val="000B0087"/>
    <w:rsid w:val="000C2A58"/>
    <w:rsid w:val="000D45AF"/>
    <w:rsid w:val="000D6DB3"/>
    <w:rsid w:val="000E3D3B"/>
    <w:rsid w:val="0016136F"/>
    <w:rsid w:val="00164D55"/>
    <w:rsid w:val="00175D9C"/>
    <w:rsid w:val="001902AA"/>
    <w:rsid w:val="00195914"/>
    <w:rsid w:val="0020635C"/>
    <w:rsid w:val="002118B2"/>
    <w:rsid w:val="002240F2"/>
    <w:rsid w:val="00226BA6"/>
    <w:rsid w:val="002355B8"/>
    <w:rsid w:val="00261115"/>
    <w:rsid w:val="00272A99"/>
    <w:rsid w:val="002918AB"/>
    <w:rsid w:val="00292208"/>
    <w:rsid w:val="002C7B8B"/>
    <w:rsid w:val="002D2B82"/>
    <w:rsid w:val="00317726"/>
    <w:rsid w:val="003235CA"/>
    <w:rsid w:val="00363099"/>
    <w:rsid w:val="003A6570"/>
    <w:rsid w:val="003B4115"/>
    <w:rsid w:val="00416B1F"/>
    <w:rsid w:val="0045160D"/>
    <w:rsid w:val="0047343A"/>
    <w:rsid w:val="00490AD4"/>
    <w:rsid w:val="004B055D"/>
    <w:rsid w:val="004D02F1"/>
    <w:rsid w:val="004D612F"/>
    <w:rsid w:val="004D7198"/>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C09E7"/>
    <w:rsid w:val="006D4D60"/>
    <w:rsid w:val="006D5162"/>
    <w:rsid w:val="0070438A"/>
    <w:rsid w:val="00724EDB"/>
    <w:rsid w:val="00736ACF"/>
    <w:rsid w:val="00740043"/>
    <w:rsid w:val="00742909"/>
    <w:rsid w:val="00754A90"/>
    <w:rsid w:val="00756F7D"/>
    <w:rsid w:val="00757CB1"/>
    <w:rsid w:val="0076190F"/>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C2065C"/>
    <w:rsid w:val="00C25E77"/>
    <w:rsid w:val="00C37FEB"/>
    <w:rsid w:val="00C6378A"/>
    <w:rsid w:val="00C65BDC"/>
    <w:rsid w:val="00C85C20"/>
    <w:rsid w:val="00CC749A"/>
    <w:rsid w:val="00D1059E"/>
    <w:rsid w:val="00D246AA"/>
    <w:rsid w:val="00D71805"/>
    <w:rsid w:val="00D73CA7"/>
    <w:rsid w:val="00D74A69"/>
    <w:rsid w:val="00D764C0"/>
    <w:rsid w:val="00D837AF"/>
    <w:rsid w:val="00D84A9C"/>
    <w:rsid w:val="00D9701C"/>
    <w:rsid w:val="00DB3DFB"/>
    <w:rsid w:val="00DB6B29"/>
    <w:rsid w:val="00DB7A0F"/>
    <w:rsid w:val="00DF0B61"/>
    <w:rsid w:val="00DF1D31"/>
    <w:rsid w:val="00E04223"/>
    <w:rsid w:val="00E52226"/>
    <w:rsid w:val="00ED094F"/>
    <w:rsid w:val="00ED2649"/>
    <w:rsid w:val="00ED42C6"/>
    <w:rsid w:val="00ED4BB0"/>
    <w:rsid w:val="00ED6088"/>
    <w:rsid w:val="00EF267E"/>
    <w:rsid w:val="00EF7C1C"/>
    <w:rsid w:val="00F20B09"/>
    <w:rsid w:val="00F412DC"/>
    <w:rsid w:val="00F6439E"/>
    <w:rsid w:val="00F70D4E"/>
    <w:rsid w:val="00F717FF"/>
    <w:rsid w:val="00F9643D"/>
    <w:rsid w:val="00FA47D0"/>
    <w:rsid w:val="00FC55B1"/>
    <w:rsid w:val="00FC69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36264733">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2953851">
      <w:bodyDiv w:val="1"/>
      <w:marLeft w:val="0"/>
      <w:marRight w:val="0"/>
      <w:marTop w:val="0"/>
      <w:marBottom w:val="0"/>
      <w:divBdr>
        <w:top w:val="none" w:sz="0" w:space="0" w:color="auto"/>
        <w:left w:val="none" w:sz="0" w:space="0" w:color="auto"/>
        <w:bottom w:val="none" w:sz="0" w:space="0" w:color="auto"/>
        <w:right w:val="none" w:sz="0" w:space="0" w:color="auto"/>
      </w:divBdr>
      <w:divsChild>
        <w:div w:id="1631131797">
          <w:marLeft w:val="0"/>
          <w:marRight w:val="0"/>
          <w:marTop w:val="0"/>
          <w:marBottom w:val="0"/>
          <w:divBdr>
            <w:top w:val="none" w:sz="0" w:space="0" w:color="auto"/>
            <w:left w:val="none" w:sz="0" w:space="0" w:color="auto"/>
            <w:bottom w:val="none" w:sz="0" w:space="0" w:color="auto"/>
            <w:right w:val="none" w:sz="0" w:space="0" w:color="auto"/>
          </w:divBdr>
          <w:divsChild>
            <w:div w:id="34964533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647051289">
      <w:bodyDiv w:val="1"/>
      <w:marLeft w:val="0"/>
      <w:marRight w:val="0"/>
      <w:marTop w:val="0"/>
      <w:marBottom w:val="0"/>
      <w:divBdr>
        <w:top w:val="none" w:sz="0" w:space="0" w:color="auto"/>
        <w:left w:val="none" w:sz="0" w:space="0" w:color="auto"/>
        <w:bottom w:val="none" w:sz="0" w:space="0" w:color="auto"/>
        <w:right w:val="none" w:sz="0" w:space="0" w:color="auto"/>
      </w:divBdr>
      <w:divsChild>
        <w:div w:id="1926720417">
          <w:marLeft w:val="0"/>
          <w:marRight w:val="0"/>
          <w:marTop w:val="0"/>
          <w:marBottom w:val="0"/>
          <w:divBdr>
            <w:top w:val="none" w:sz="0" w:space="0" w:color="auto"/>
            <w:left w:val="none" w:sz="0" w:space="0" w:color="auto"/>
            <w:bottom w:val="none" w:sz="0" w:space="0" w:color="auto"/>
            <w:right w:val="none" w:sz="0" w:space="0" w:color="auto"/>
          </w:divBdr>
          <w:divsChild>
            <w:div w:id="192710689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12165075">
      <w:bodyDiv w:val="1"/>
      <w:marLeft w:val="0"/>
      <w:marRight w:val="0"/>
      <w:marTop w:val="0"/>
      <w:marBottom w:val="0"/>
      <w:divBdr>
        <w:top w:val="none" w:sz="0" w:space="0" w:color="auto"/>
        <w:left w:val="none" w:sz="0" w:space="0" w:color="auto"/>
        <w:bottom w:val="none" w:sz="0" w:space="0" w:color="auto"/>
        <w:right w:val="none" w:sz="0" w:space="0" w:color="auto"/>
      </w:divBdr>
    </w:div>
    <w:div w:id="1463647291">
      <w:bodyDiv w:val="1"/>
      <w:marLeft w:val="0"/>
      <w:marRight w:val="0"/>
      <w:marTop w:val="0"/>
      <w:marBottom w:val="0"/>
      <w:divBdr>
        <w:top w:val="none" w:sz="0" w:space="0" w:color="auto"/>
        <w:left w:val="none" w:sz="0" w:space="0" w:color="auto"/>
        <w:bottom w:val="none" w:sz="0" w:space="0" w:color="auto"/>
        <w:right w:val="none" w:sz="0" w:space="0" w:color="auto"/>
      </w:divBdr>
      <w:divsChild>
        <w:div w:id="1963152235">
          <w:marLeft w:val="0"/>
          <w:marRight w:val="0"/>
          <w:marTop w:val="0"/>
          <w:marBottom w:val="0"/>
          <w:divBdr>
            <w:top w:val="none" w:sz="0" w:space="0" w:color="auto"/>
            <w:left w:val="none" w:sz="0" w:space="0" w:color="auto"/>
            <w:bottom w:val="none" w:sz="0" w:space="0" w:color="auto"/>
            <w:right w:val="none" w:sz="0" w:space="0" w:color="auto"/>
          </w:divBdr>
          <w:divsChild>
            <w:div w:id="150524521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11486873">
      <w:bodyDiv w:val="1"/>
      <w:marLeft w:val="0"/>
      <w:marRight w:val="0"/>
      <w:marTop w:val="0"/>
      <w:marBottom w:val="0"/>
      <w:divBdr>
        <w:top w:val="none" w:sz="0" w:space="0" w:color="auto"/>
        <w:left w:val="none" w:sz="0" w:space="0" w:color="auto"/>
        <w:bottom w:val="none" w:sz="0" w:space="0" w:color="auto"/>
        <w:right w:val="none" w:sz="0" w:space="0" w:color="auto"/>
      </w:divBdr>
      <w:divsChild>
        <w:div w:id="1315138263">
          <w:marLeft w:val="0"/>
          <w:marRight w:val="0"/>
          <w:marTop w:val="0"/>
          <w:marBottom w:val="0"/>
          <w:divBdr>
            <w:top w:val="none" w:sz="0" w:space="0" w:color="auto"/>
            <w:left w:val="none" w:sz="0" w:space="0" w:color="auto"/>
            <w:bottom w:val="none" w:sz="0" w:space="0" w:color="auto"/>
            <w:right w:val="none" w:sz="0" w:space="0" w:color="auto"/>
          </w:divBdr>
          <w:divsChild>
            <w:div w:id="177354519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50724417">
      <w:bodyDiv w:val="1"/>
      <w:marLeft w:val="0"/>
      <w:marRight w:val="0"/>
      <w:marTop w:val="0"/>
      <w:marBottom w:val="0"/>
      <w:divBdr>
        <w:top w:val="none" w:sz="0" w:space="0" w:color="auto"/>
        <w:left w:val="none" w:sz="0" w:space="0" w:color="auto"/>
        <w:bottom w:val="none" w:sz="0" w:space="0" w:color="auto"/>
        <w:right w:val="none" w:sz="0" w:space="0" w:color="auto"/>
      </w:divBdr>
    </w:div>
    <w:div w:id="1592666151">
      <w:bodyDiv w:val="1"/>
      <w:marLeft w:val="0"/>
      <w:marRight w:val="0"/>
      <w:marTop w:val="0"/>
      <w:marBottom w:val="0"/>
      <w:divBdr>
        <w:top w:val="none" w:sz="0" w:space="0" w:color="auto"/>
        <w:left w:val="none" w:sz="0" w:space="0" w:color="auto"/>
        <w:bottom w:val="none" w:sz="0" w:space="0" w:color="auto"/>
        <w:right w:val="none" w:sz="0" w:space="0" w:color="auto"/>
      </w:divBdr>
      <w:divsChild>
        <w:div w:id="1947498226">
          <w:marLeft w:val="0"/>
          <w:marRight w:val="0"/>
          <w:marTop w:val="0"/>
          <w:marBottom w:val="0"/>
          <w:divBdr>
            <w:top w:val="none" w:sz="0" w:space="0" w:color="auto"/>
            <w:left w:val="none" w:sz="0" w:space="0" w:color="auto"/>
            <w:bottom w:val="none" w:sz="0" w:space="0" w:color="auto"/>
            <w:right w:val="none" w:sz="0" w:space="0" w:color="auto"/>
          </w:divBdr>
          <w:divsChild>
            <w:div w:id="16655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29357741">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6252333">
      <w:bodyDiv w:val="1"/>
      <w:marLeft w:val="0"/>
      <w:marRight w:val="0"/>
      <w:marTop w:val="0"/>
      <w:marBottom w:val="0"/>
      <w:divBdr>
        <w:top w:val="none" w:sz="0" w:space="0" w:color="auto"/>
        <w:left w:val="none" w:sz="0" w:space="0" w:color="auto"/>
        <w:bottom w:val="none" w:sz="0" w:space="0" w:color="auto"/>
        <w:right w:val="none" w:sz="0" w:space="0" w:color="auto"/>
      </w:divBdr>
    </w:div>
    <w:div w:id="2062973248">
      <w:bodyDiv w:val="1"/>
      <w:marLeft w:val="0"/>
      <w:marRight w:val="0"/>
      <w:marTop w:val="0"/>
      <w:marBottom w:val="0"/>
      <w:divBdr>
        <w:top w:val="none" w:sz="0" w:space="0" w:color="auto"/>
        <w:left w:val="none" w:sz="0" w:space="0" w:color="auto"/>
        <w:bottom w:val="none" w:sz="0" w:space="0" w:color="auto"/>
        <w:right w:val="none" w:sz="0" w:space="0" w:color="auto"/>
      </w:divBdr>
      <w:divsChild>
        <w:div w:id="862667504">
          <w:marLeft w:val="0"/>
          <w:marRight w:val="0"/>
          <w:marTop w:val="0"/>
          <w:marBottom w:val="0"/>
          <w:divBdr>
            <w:top w:val="none" w:sz="0" w:space="0" w:color="auto"/>
            <w:left w:val="none" w:sz="0" w:space="0" w:color="auto"/>
            <w:bottom w:val="none" w:sz="0" w:space="0" w:color="auto"/>
            <w:right w:val="none" w:sz="0" w:space="0" w:color="auto"/>
          </w:divBdr>
          <w:divsChild>
            <w:div w:id="147194332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289</Words>
  <Characters>1822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2023-06-29T15:42:00Z</dcterms:created>
  <dcterms:modified xsi:type="dcterms:W3CDTF">2023-06-29T15:45:00Z</dcterms:modified>
</cp:coreProperties>
</file>