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39BA3" w14:textId="353672DC" w:rsidR="00AF7D97" w:rsidRDefault="009259B4">
      <w:pPr>
        <w:rPr>
          <w:rFonts w:ascii="Calibri" w:hAnsi="Calibri" w:cs="Calibri"/>
          <w:color w:val="262626"/>
          <w:sz w:val="22"/>
          <w:szCs w:val="22"/>
        </w:rPr>
      </w:pPr>
      <w:r w:rsidRPr="003C6971">
        <w:rPr>
          <w:rFonts w:ascii="Calibri" w:hAnsi="Calibri" w:cs="Calibri"/>
          <w:color w:val="262626"/>
          <w:sz w:val="22"/>
          <w:szCs w:val="22"/>
        </w:rPr>
        <w:t>04/2024</w:t>
      </w:r>
    </w:p>
    <w:p w14:paraId="04E12164" w14:textId="77777777" w:rsidR="003C6971" w:rsidRPr="003C6971" w:rsidRDefault="003C6971">
      <w:pPr>
        <w:rPr>
          <w:rFonts w:ascii="Calibri" w:hAnsi="Calibri" w:cs="Calibri"/>
          <w:sz w:val="22"/>
          <w:szCs w:val="22"/>
        </w:rPr>
      </w:pPr>
    </w:p>
    <w:p w14:paraId="5E06B66C" w14:textId="77777777" w:rsidR="00AF7D97" w:rsidRPr="003C6971" w:rsidRDefault="009259B4">
      <w:pPr>
        <w:rPr>
          <w:rFonts w:ascii="Calibri" w:hAnsi="Calibri" w:cs="Calibri"/>
          <w:sz w:val="22"/>
          <w:szCs w:val="22"/>
        </w:rPr>
      </w:pPr>
      <w:r w:rsidRPr="003C6971">
        <w:rPr>
          <w:rFonts w:ascii="Calibri" w:hAnsi="Calibri" w:cs="Calibri"/>
          <w:b/>
          <w:color w:val="262626"/>
          <w:sz w:val="22"/>
          <w:szCs w:val="22"/>
        </w:rPr>
        <w:t xml:space="preserve">Hank </w:t>
      </w:r>
      <w:proofErr w:type="spellStart"/>
      <w:r w:rsidRPr="003C6971">
        <w:rPr>
          <w:rFonts w:ascii="Calibri" w:hAnsi="Calibri" w:cs="Calibri"/>
          <w:b/>
          <w:color w:val="262626"/>
          <w:sz w:val="22"/>
          <w:szCs w:val="22"/>
        </w:rPr>
        <w:t>Zerbolesch</w:t>
      </w:r>
      <w:proofErr w:type="spellEnd"/>
    </w:p>
    <w:p w14:paraId="429130F7" w14:textId="77777777" w:rsidR="00AF7D97" w:rsidRPr="003C6971" w:rsidRDefault="009259B4">
      <w:pPr>
        <w:rPr>
          <w:rFonts w:ascii="Calibri" w:hAnsi="Calibri" w:cs="Calibri"/>
          <w:sz w:val="22"/>
          <w:szCs w:val="22"/>
        </w:rPr>
      </w:pPr>
      <w:r w:rsidRPr="003C6971">
        <w:rPr>
          <w:rFonts w:ascii="Calibri" w:hAnsi="Calibri" w:cs="Calibri"/>
          <w:b/>
          <w:i/>
          <w:color w:val="262626"/>
          <w:sz w:val="22"/>
          <w:szCs w:val="22"/>
        </w:rPr>
        <w:t>Gorbach</w:t>
      </w:r>
    </w:p>
    <w:p w14:paraId="57104481" w14:textId="77777777" w:rsidR="00AF7D97" w:rsidRPr="003C6971" w:rsidRDefault="00AF7D97">
      <w:pPr>
        <w:rPr>
          <w:rFonts w:ascii="Calibri" w:hAnsi="Calibri" w:cs="Calibri"/>
          <w:sz w:val="22"/>
          <w:szCs w:val="22"/>
        </w:rPr>
      </w:pPr>
    </w:p>
    <w:p w14:paraId="2620DB5C" w14:textId="77777777" w:rsidR="00AF7D97" w:rsidRPr="003C6971" w:rsidRDefault="009259B4">
      <w:pPr>
        <w:rPr>
          <w:rFonts w:ascii="Calibri" w:hAnsi="Calibri" w:cs="Calibri"/>
          <w:sz w:val="22"/>
          <w:szCs w:val="22"/>
        </w:rPr>
      </w:pPr>
      <w:r w:rsidRPr="003C6971">
        <w:rPr>
          <w:rFonts w:ascii="Calibri" w:hAnsi="Calibri" w:cs="Calibri"/>
          <w:b/>
          <w:color w:val="262626"/>
          <w:sz w:val="22"/>
          <w:szCs w:val="22"/>
        </w:rPr>
        <w:t>Beschreibung</w:t>
      </w:r>
    </w:p>
    <w:p w14:paraId="558C31BC" w14:textId="77777777" w:rsidR="00AF7D97" w:rsidRPr="003C6971" w:rsidRDefault="00AF7D97">
      <w:pPr>
        <w:rPr>
          <w:rFonts w:ascii="Calibri" w:hAnsi="Calibri" w:cs="Calibri"/>
          <w:sz w:val="22"/>
          <w:szCs w:val="22"/>
        </w:rPr>
      </w:pPr>
    </w:p>
    <w:p w14:paraId="7E5CE6EA" w14:textId="4BCAA709" w:rsidR="00AF7D97" w:rsidRDefault="009259B4">
      <w:pPr>
        <w:rPr>
          <w:rFonts w:ascii="Calibri" w:hAnsi="Calibri" w:cs="Calibri"/>
          <w:sz w:val="22"/>
          <w:szCs w:val="22"/>
        </w:rPr>
      </w:pPr>
      <w:r w:rsidRPr="003C6971">
        <w:rPr>
          <w:rFonts w:ascii="Calibri" w:hAnsi="Calibri" w:cs="Calibri"/>
          <w:sz w:val="22"/>
          <w:szCs w:val="22"/>
        </w:rPr>
        <w:t>Wenn man die Stille zu Hause nicht mehr aushält, geht man in Gorbach auf ein Bier ins »</w:t>
      </w:r>
      <w:proofErr w:type="spellStart"/>
      <w:r w:rsidRPr="003C6971">
        <w:rPr>
          <w:rFonts w:ascii="Calibri" w:hAnsi="Calibri" w:cs="Calibri"/>
          <w:sz w:val="22"/>
          <w:szCs w:val="22"/>
        </w:rPr>
        <w:t>Kippchen</w:t>
      </w:r>
      <w:proofErr w:type="spellEnd"/>
      <w:r w:rsidRPr="003C6971">
        <w:rPr>
          <w:rFonts w:ascii="Calibri" w:hAnsi="Calibri" w:cs="Calibri"/>
          <w:sz w:val="22"/>
          <w:szCs w:val="22"/>
        </w:rPr>
        <w:t>«. Oder zum Büdchen um die Ecke. Hier prallen sie aufeinander, am Rand der großen Stadt: Buchhalter, Lehrer, Musikerinnen, Schlachter, Junkies, Lkw-Fahrer, Poliz</w:t>
      </w:r>
      <w:r w:rsidRPr="003C6971">
        <w:rPr>
          <w:rFonts w:ascii="Calibri" w:hAnsi="Calibri" w:cs="Calibri"/>
          <w:sz w:val="22"/>
          <w:szCs w:val="22"/>
        </w:rPr>
        <w:t xml:space="preserve">istinnen. Es stellt sich die Frage, ob die Menschen den Ort machen, oder der Ort die Menschen. Der irre </w:t>
      </w:r>
      <w:proofErr w:type="spellStart"/>
      <w:r w:rsidRPr="003C6971">
        <w:rPr>
          <w:rFonts w:ascii="Calibri" w:hAnsi="Calibri" w:cs="Calibri"/>
          <w:sz w:val="22"/>
          <w:szCs w:val="22"/>
        </w:rPr>
        <w:t>Ele</w:t>
      </w:r>
      <w:proofErr w:type="spellEnd"/>
      <w:r w:rsidRPr="003C6971">
        <w:rPr>
          <w:rFonts w:ascii="Calibri" w:hAnsi="Calibri" w:cs="Calibri"/>
          <w:sz w:val="22"/>
          <w:szCs w:val="22"/>
        </w:rPr>
        <w:t xml:space="preserve">, an seine Wohnung und den Rollstuhl gefesselt, erinnert sich an seine ruhmreiche Vergangenheit als stadtbekannter Kleinkrimineller. Filiz hat einen </w:t>
      </w:r>
      <w:r w:rsidRPr="003C6971">
        <w:rPr>
          <w:rFonts w:ascii="Calibri" w:hAnsi="Calibri" w:cs="Calibri"/>
          <w:sz w:val="22"/>
          <w:szCs w:val="22"/>
        </w:rPr>
        <w:t xml:space="preserve">Mitschüler krankenhausreif geprügelt, weil der ihre Mutter beleidigt hat. Eine Radiomoderatorin schließt sich im Studio ein und rechnet on </w:t>
      </w:r>
      <w:proofErr w:type="spellStart"/>
      <w:r w:rsidRPr="003C6971">
        <w:rPr>
          <w:rFonts w:ascii="Calibri" w:hAnsi="Calibri" w:cs="Calibri"/>
          <w:sz w:val="22"/>
          <w:szCs w:val="22"/>
        </w:rPr>
        <w:t>air</w:t>
      </w:r>
      <w:proofErr w:type="spellEnd"/>
      <w:r w:rsidRPr="003C6971">
        <w:rPr>
          <w:rFonts w:ascii="Calibri" w:hAnsi="Calibri" w:cs="Calibri"/>
          <w:sz w:val="22"/>
          <w:szCs w:val="22"/>
        </w:rPr>
        <w:t xml:space="preserve"> mit ihrem Chef ab. Dass es zornig und laut zugeht, ist unvermeidlich. </w:t>
      </w:r>
      <w:proofErr w:type="spellStart"/>
      <w:r w:rsidRPr="003C6971">
        <w:rPr>
          <w:rFonts w:ascii="Calibri" w:hAnsi="Calibri" w:cs="Calibri"/>
          <w:sz w:val="22"/>
          <w:szCs w:val="22"/>
        </w:rPr>
        <w:t>Zerbolesch</w:t>
      </w:r>
      <w:proofErr w:type="spellEnd"/>
      <w:r w:rsidRPr="003C6971">
        <w:rPr>
          <w:rFonts w:ascii="Calibri" w:hAnsi="Calibri" w:cs="Calibri"/>
          <w:sz w:val="22"/>
          <w:szCs w:val="22"/>
        </w:rPr>
        <w:t xml:space="preserve"> aber findet die leisen und zartf</w:t>
      </w:r>
      <w:r w:rsidRPr="003C6971">
        <w:rPr>
          <w:rFonts w:ascii="Calibri" w:hAnsi="Calibri" w:cs="Calibri"/>
          <w:sz w:val="22"/>
          <w:szCs w:val="22"/>
        </w:rPr>
        <w:t>ühlenden Zwischentöne, erzählt von Empathie und Hoffnung zwischen Perspektivlosigkeit und alltäglicher Gewalt.</w:t>
      </w:r>
    </w:p>
    <w:p w14:paraId="3876D677" w14:textId="420E7709" w:rsidR="003C6971" w:rsidRDefault="003C6971">
      <w:pPr>
        <w:rPr>
          <w:rFonts w:ascii="Calibri" w:hAnsi="Calibri" w:cs="Calibri"/>
          <w:sz w:val="22"/>
          <w:szCs w:val="22"/>
        </w:rPr>
      </w:pPr>
    </w:p>
    <w:p w14:paraId="3FF96C03" w14:textId="5EB17D77" w:rsidR="003C6971" w:rsidRPr="003C6971" w:rsidRDefault="009259B4">
      <w:pPr>
        <w:rPr>
          <w:rFonts w:ascii="Calibri" w:hAnsi="Calibri" w:cs="Calibri"/>
          <w:sz w:val="22"/>
          <w:szCs w:val="22"/>
        </w:rPr>
      </w:pPr>
      <w:r>
        <w:rPr>
          <w:rFonts w:eastAsia="Times New Roman" w:cs="Calibri"/>
          <w:noProof/>
          <w:color w:val="262626"/>
          <w:lang w:val="en-US"/>
        </w:rPr>
        <w:pict w14:anchorId="5A2717EB">
          <v:rect id="_x0000_i1026" alt="" style="width:453.15pt;height:.05pt;mso-width-percent:0;mso-height-percent:0;mso-width-percent:0;mso-height-percent:0" o:hrpct="999" o:hralign="center" o:hrstd="t" o:hr="t" fillcolor="#a0a0a0" stroked="f"/>
        </w:pict>
      </w:r>
    </w:p>
    <w:p w14:paraId="4D13953F" w14:textId="77777777" w:rsidR="00AF7D97" w:rsidRPr="003C6971" w:rsidRDefault="00AF7D97">
      <w:pPr>
        <w:rPr>
          <w:rFonts w:ascii="Calibri" w:hAnsi="Calibri" w:cs="Calibri"/>
          <w:sz w:val="22"/>
          <w:szCs w:val="22"/>
        </w:rPr>
      </w:pPr>
    </w:p>
    <w:p w14:paraId="03515DA5" w14:textId="77777777" w:rsidR="00AF7D97" w:rsidRPr="003C6971" w:rsidRDefault="009259B4">
      <w:pPr>
        <w:rPr>
          <w:rFonts w:ascii="Calibri" w:hAnsi="Calibri" w:cs="Calibri"/>
          <w:sz w:val="22"/>
          <w:szCs w:val="22"/>
        </w:rPr>
      </w:pPr>
      <w:r w:rsidRPr="003C6971">
        <w:rPr>
          <w:rFonts w:ascii="Calibri" w:hAnsi="Calibri" w:cs="Calibri"/>
          <w:b/>
          <w:color w:val="262626"/>
          <w:sz w:val="22"/>
          <w:szCs w:val="22"/>
        </w:rPr>
        <w:t>Biografie</w:t>
      </w:r>
    </w:p>
    <w:p w14:paraId="6382288E" w14:textId="77777777" w:rsidR="00AF7D97" w:rsidRPr="003C6971" w:rsidRDefault="00AF7D97">
      <w:pPr>
        <w:rPr>
          <w:rFonts w:ascii="Calibri" w:hAnsi="Calibri" w:cs="Calibri"/>
          <w:sz w:val="22"/>
          <w:szCs w:val="22"/>
        </w:rPr>
      </w:pPr>
    </w:p>
    <w:p w14:paraId="135AB079" w14:textId="6D845757" w:rsidR="00AF7D97" w:rsidRDefault="009259B4">
      <w:pPr>
        <w:rPr>
          <w:rFonts w:ascii="Calibri" w:hAnsi="Calibri" w:cs="Calibri"/>
          <w:sz w:val="22"/>
          <w:szCs w:val="22"/>
        </w:rPr>
      </w:pPr>
      <w:r w:rsidRPr="003C6971">
        <w:rPr>
          <w:rFonts w:ascii="Calibri" w:hAnsi="Calibri" w:cs="Calibri"/>
          <w:sz w:val="22"/>
          <w:szCs w:val="22"/>
        </w:rPr>
        <w:t xml:space="preserve">Hank </w:t>
      </w:r>
      <w:proofErr w:type="spellStart"/>
      <w:r w:rsidRPr="003C6971">
        <w:rPr>
          <w:rFonts w:ascii="Calibri" w:hAnsi="Calibri" w:cs="Calibri"/>
          <w:sz w:val="22"/>
          <w:szCs w:val="22"/>
        </w:rPr>
        <w:t>Zerbolesch</w:t>
      </w:r>
      <w:proofErr w:type="spellEnd"/>
      <w:r w:rsidRPr="003C6971">
        <w:rPr>
          <w:rFonts w:ascii="Calibri" w:hAnsi="Calibri" w:cs="Calibri"/>
          <w:sz w:val="22"/>
          <w:szCs w:val="22"/>
        </w:rPr>
        <w:t>, geboren 1981 in Düsseldorf, lebt seit 2004 in Wuppertal. Seine Schulzeit war so kurz wie möglich, studiert hat er ni</w:t>
      </w:r>
      <w:r w:rsidRPr="003C6971">
        <w:rPr>
          <w:rFonts w:ascii="Calibri" w:hAnsi="Calibri" w:cs="Calibri"/>
          <w:sz w:val="22"/>
          <w:szCs w:val="22"/>
        </w:rPr>
        <w:t xml:space="preserve">cht. Geld verdiente er als Altenpfleger, Veranstaltungstechniker und auf viele andere Arten. Seit 2014 schreibt er Romane, Hörspiele, Kurzgeschichten. Eine der für ihn drängendsten Fragen ist, warum Menschen tun, was sie tun. Antworten sucht er im alten </w:t>
      </w:r>
      <w:proofErr w:type="spellStart"/>
      <w:r w:rsidRPr="003C6971">
        <w:rPr>
          <w:rFonts w:ascii="Calibri" w:hAnsi="Calibri" w:cs="Calibri"/>
          <w:sz w:val="22"/>
          <w:szCs w:val="22"/>
        </w:rPr>
        <w:t>Oi</w:t>
      </w:r>
      <w:proofErr w:type="spellEnd"/>
      <w:r w:rsidRPr="003C6971">
        <w:rPr>
          <w:rFonts w:ascii="Calibri" w:hAnsi="Calibri" w:cs="Calibri"/>
          <w:sz w:val="22"/>
          <w:szCs w:val="22"/>
        </w:rPr>
        <w:t xml:space="preserve"> und im neuen Rap. Erschienen sind von ihm u.a. </w:t>
      </w:r>
      <w:r w:rsidRPr="003C6971">
        <w:rPr>
          <w:rFonts w:ascii="Calibri" w:hAnsi="Calibri" w:cs="Calibri"/>
          <w:i/>
          <w:sz w:val="22"/>
          <w:szCs w:val="22"/>
        </w:rPr>
        <w:t>Verhaltet euch unauffällig</w:t>
      </w:r>
      <w:r w:rsidRPr="003C6971">
        <w:rPr>
          <w:rFonts w:ascii="Calibri" w:hAnsi="Calibri" w:cs="Calibri"/>
          <w:sz w:val="22"/>
          <w:szCs w:val="22"/>
        </w:rPr>
        <w:t xml:space="preserve"> (</w:t>
      </w:r>
      <w:proofErr w:type="spellStart"/>
      <w:r w:rsidRPr="003C6971">
        <w:rPr>
          <w:rFonts w:ascii="Calibri" w:hAnsi="Calibri" w:cs="Calibri"/>
          <w:sz w:val="22"/>
          <w:szCs w:val="22"/>
        </w:rPr>
        <w:t>Periplanta</w:t>
      </w:r>
      <w:proofErr w:type="spellEnd"/>
      <w:r w:rsidRPr="003C6971">
        <w:rPr>
          <w:rFonts w:ascii="Calibri" w:hAnsi="Calibri" w:cs="Calibri"/>
          <w:sz w:val="22"/>
          <w:szCs w:val="22"/>
        </w:rPr>
        <w:t xml:space="preserve">, 2014), </w:t>
      </w:r>
      <w:r w:rsidRPr="003C6971">
        <w:rPr>
          <w:rFonts w:ascii="Calibri" w:hAnsi="Calibri" w:cs="Calibri"/>
          <w:i/>
          <w:sz w:val="22"/>
          <w:szCs w:val="22"/>
        </w:rPr>
        <w:t>RAW</w:t>
      </w:r>
      <w:r w:rsidRPr="003C6971">
        <w:rPr>
          <w:rFonts w:ascii="Calibri" w:hAnsi="Calibri" w:cs="Calibri"/>
          <w:sz w:val="22"/>
          <w:szCs w:val="22"/>
        </w:rPr>
        <w:t xml:space="preserve"> (2018) und </w:t>
      </w:r>
      <w:r w:rsidRPr="003C6971">
        <w:rPr>
          <w:rFonts w:ascii="Calibri" w:hAnsi="Calibri" w:cs="Calibri"/>
          <w:i/>
          <w:sz w:val="22"/>
          <w:szCs w:val="22"/>
        </w:rPr>
        <w:t>Morbus Leben</w:t>
      </w:r>
      <w:r w:rsidRPr="003C6971">
        <w:rPr>
          <w:rFonts w:ascii="Calibri" w:hAnsi="Calibri" w:cs="Calibri"/>
          <w:sz w:val="22"/>
          <w:szCs w:val="22"/>
        </w:rPr>
        <w:t xml:space="preserve"> (2020).</w:t>
      </w:r>
    </w:p>
    <w:p w14:paraId="091783D8" w14:textId="6629A3D9" w:rsidR="003C6971" w:rsidRDefault="003C6971">
      <w:pPr>
        <w:rPr>
          <w:rFonts w:ascii="Calibri" w:hAnsi="Calibri" w:cs="Calibri"/>
          <w:sz w:val="22"/>
          <w:szCs w:val="22"/>
        </w:rPr>
      </w:pPr>
    </w:p>
    <w:p w14:paraId="667FA661" w14:textId="4A1EBC51" w:rsidR="003C6971" w:rsidRPr="003C6971" w:rsidRDefault="009259B4">
      <w:pPr>
        <w:rPr>
          <w:rFonts w:ascii="Calibri" w:hAnsi="Calibri" w:cs="Calibri"/>
          <w:sz w:val="22"/>
          <w:szCs w:val="22"/>
        </w:rPr>
      </w:pPr>
      <w:r>
        <w:rPr>
          <w:rFonts w:eastAsia="Times New Roman" w:cs="Calibri"/>
          <w:noProof/>
          <w:color w:val="262626"/>
          <w:lang w:val="en-US"/>
        </w:rPr>
        <w:pict w14:anchorId="182B4A8B">
          <v:rect id="_x0000_i1025" alt="" style="width:453.15pt;height:.05pt;mso-width-percent:0;mso-height-percent:0;mso-width-percent:0;mso-height-percent:0" o:hrpct="999" o:hralign="center" o:hrstd="t" o:hr="t" fillcolor="#a0a0a0" stroked="f"/>
        </w:pict>
      </w:r>
    </w:p>
    <w:p w14:paraId="1930D71E" w14:textId="77777777" w:rsidR="00AF7D97" w:rsidRPr="003C6971" w:rsidRDefault="00AF7D97">
      <w:pPr>
        <w:rPr>
          <w:rFonts w:ascii="Calibri" w:hAnsi="Calibri" w:cs="Calibri"/>
          <w:sz w:val="22"/>
          <w:szCs w:val="22"/>
        </w:rPr>
      </w:pPr>
    </w:p>
    <w:p w14:paraId="01B9667B" w14:textId="77777777" w:rsidR="00AF7D97" w:rsidRPr="003C6971" w:rsidRDefault="009259B4">
      <w:pPr>
        <w:rPr>
          <w:rFonts w:ascii="Calibri" w:hAnsi="Calibri" w:cs="Calibri"/>
          <w:sz w:val="22"/>
          <w:szCs w:val="22"/>
        </w:rPr>
      </w:pPr>
      <w:r w:rsidRPr="003C6971">
        <w:rPr>
          <w:rFonts w:ascii="Calibri" w:hAnsi="Calibri" w:cs="Calibri"/>
          <w:b/>
          <w:color w:val="262626"/>
          <w:sz w:val="22"/>
          <w:szCs w:val="22"/>
        </w:rPr>
        <w:t>Bibliografie</w:t>
      </w:r>
    </w:p>
    <w:p w14:paraId="409D2239" w14:textId="77777777" w:rsidR="00AF7D97" w:rsidRPr="003C6971" w:rsidRDefault="00AF7D97">
      <w:pPr>
        <w:rPr>
          <w:rFonts w:ascii="Calibri" w:hAnsi="Calibri" w:cs="Calibri"/>
          <w:sz w:val="22"/>
          <w:szCs w:val="22"/>
        </w:rPr>
      </w:pPr>
    </w:p>
    <w:p w14:paraId="6736BE9F" w14:textId="77777777" w:rsidR="00AF7D97" w:rsidRPr="003C6971" w:rsidRDefault="009259B4">
      <w:pPr>
        <w:rPr>
          <w:rFonts w:ascii="Calibri" w:hAnsi="Calibri" w:cs="Calibri"/>
          <w:sz w:val="22"/>
          <w:szCs w:val="22"/>
        </w:rPr>
      </w:pPr>
      <w:r w:rsidRPr="003C6971">
        <w:rPr>
          <w:rFonts w:ascii="Calibri" w:hAnsi="Calibri" w:cs="Calibri"/>
          <w:color w:val="262626"/>
          <w:sz w:val="22"/>
          <w:szCs w:val="22"/>
        </w:rPr>
        <w:t xml:space="preserve">Hank </w:t>
      </w:r>
      <w:proofErr w:type="spellStart"/>
      <w:r w:rsidRPr="003C6971">
        <w:rPr>
          <w:rFonts w:ascii="Calibri" w:hAnsi="Calibri" w:cs="Calibri"/>
          <w:color w:val="262626"/>
          <w:sz w:val="22"/>
          <w:szCs w:val="22"/>
        </w:rPr>
        <w:t>Zerbolesch</w:t>
      </w:r>
      <w:proofErr w:type="spellEnd"/>
    </w:p>
    <w:p w14:paraId="3A3BC968" w14:textId="77777777" w:rsidR="00AF7D97" w:rsidRPr="003C6971" w:rsidRDefault="009259B4">
      <w:pPr>
        <w:rPr>
          <w:rFonts w:ascii="Calibri" w:hAnsi="Calibri" w:cs="Calibri"/>
          <w:sz w:val="22"/>
          <w:szCs w:val="22"/>
        </w:rPr>
      </w:pPr>
      <w:r w:rsidRPr="003C6971">
        <w:rPr>
          <w:rFonts w:ascii="Calibri" w:hAnsi="Calibri" w:cs="Calibri"/>
          <w:i/>
          <w:color w:val="262626"/>
          <w:sz w:val="22"/>
          <w:szCs w:val="22"/>
        </w:rPr>
        <w:t>Gorbach</w:t>
      </w:r>
    </w:p>
    <w:p w14:paraId="22AA66FC" w14:textId="77777777" w:rsidR="00AF7D97" w:rsidRPr="003C6971" w:rsidRDefault="009259B4">
      <w:pPr>
        <w:rPr>
          <w:rFonts w:ascii="Calibri" w:hAnsi="Calibri" w:cs="Calibri"/>
          <w:sz w:val="22"/>
          <w:szCs w:val="22"/>
        </w:rPr>
      </w:pPr>
      <w:r w:rsidRPr="003C6971">
        <w:rPr>
          <w:rFonts w:ascii="Calibri" w:hAnsi="Calibri" w:cs="Calibri"/>
          <w:color w:val="262626"/>
          <w:sz w:val="22"/>
          <w:szCs w:val="22"/>
        </w:rPr>
        <w:t>Deutsch</w:t>
      </w:r>
    </w:p>
    <w:p w14:paraId="7E3DA0F8" w14:textId="77777777" w:rsidR="00AF7D97" w:rsidRPr="003C6971" w:rsidRDefault="009259B4">
      <w:pPr>
        <w:rPr>
          <w:rFonts w:ascii="Calibri" w:hAnsi="Calibri" w:cs="Calibri"/>
          <w:sz w:val="22"/>
          <w:szCs w:val="22"/>
        </w:rPr>
      </w:pPr>
      <w:r w:rsidRPr="003C6971">
        <w:rPr>
          <w:rFonts w:ascii="Calibri" w:hAnsi="Calibri" w:cs="Calibri"/>
          <w:color w:val="262626"/>
          <w:sz w:val="22"/>
          <w:szCs w:val="22"/>
        </w:rPr>
        <w:t xml:space="preserve">Umschlaggestaltung: Paloma </w:t>
      </w:r>
      <w:proofErr w:type="spellStart"/>
      <w:r w:rsidRPr="003C6971">
        <w:rPr>
          <w:rFonts w:ascii="Calibri" w:hAnsi="Calibri" w:cs="Calibri"/>
          <w:color w:val="262626"/>
          <w:sz w:val="22"/>
          <w:szCs w:val="22"/>
        </w:rPr>
        <w:t>Tarrío</w:t>
      </w:r>
      <w:proofErr w:type="spellEnd"/>
      <w:r w:rsidRPr="003C6971">
        <w:rPr>
          <w:rFonts w:ascii="Calibri" w:hAnsi="Calibri" w:cs="Calibri"/>
          <w:color w:val="262626"/>
          <w:sz w:val="22"/>
          <w:szCs w:val="22"/>
        </w:rPr>
        <w:t xml:space="preserve"> Alves / Steidl Design</w:t>
      </w:r>
    </w:p>
    <w:p w14:paraId="1D55389E" w14:textId="77777777" w:rsidR="00AF7D97" w:rsidRPr="003C6971" w:rsidRDefault="009259B4">
      <w:pPr>
        <w:rPr>
          <w:rFonts w:ascii="Calibri" w:hAnsi="Calibri" w:cs="Calibri"/>
          <w:sz w:val="22"/>
          <w:szCs w:val="22"/>
        </w:rPr>
      </w:pPr>
      <w:r w:rsidRPr="003C6971">
        <w:rPr>
          <w:rFonts w:ascii="Calibri" w:hAnsi="Calibri" w:cs="Calibri"/>
          <w:color w:val="262626"/>
          <w:sz w:val="22"/>
          <w:szCs w:val="22"/>
        </w:rPr>
        <w:t xml:space="preserve">Buchgestaltung: </w:t>
      </w:r>
      <w:proofErr w:type="spellStart"/>
      <w:r w:rsidRPr="003C6971">
        <w:rPr>
          <w:rFonts w:ascii="Calibri" w:hAnsi="Calibri" w:cs="Calibri"/>
          <w:color w:val="262626"/>
          <w:sz w:val="22"/>
          <w:szCs w:val="22"/>
        </w:rPr>
        <w:t>Gwenda</w:t>
      </w:r>
      <w:proofErr w:type="spellEnd"/>
      <w:r w:rsidRPr="003C6971">
        <w:rPr>
          <w:rFonts w:ascii="Calibri" w:hAnsi="Calibri" w:cs="Calibri"/>
          <w:color w:val="262626"/>
          <w:sz w:val="22"/>
          <w:szCs w:val="22"/>
        </w:rPr>
        <w:t xml:space="preserve"> Winkler-Vetter / Steidl Design</w:t>
      </w:r>
    </w:p>
    <w:p w14:paraId="6969B5E0" w14:textId="77777777" w:rsidR="00AF7D97" w:rsidRPr="003C6971" w:rsidRDefault="009259B4">
      <w:pPr>
        <w:rPr>
          <w:rFonts w:ascii="Calibri" w:hAnsi="Calibri" w:cs="Calibri"/>
          <w:sz w:val="22"/>
          <w:szCs w:val="22"/>
        </w:rPr>
      </w:pPr>
      <w:r w:rsidRPr="003C6971">
        <w:rPr>
          <w:rFonts w:ascii="Calibri" w:hAnsi="Calibri" w:cs="Calibri"/>
          <w:color w:val="262626"/>
          <w:sz w:val="22"/>
          <w:szCs w:val="22"/>
        </w:rPr>
        <w:t>208 Seiten</w:t>
      </w:r>
    </w:p>
    <w:p w14:paraId="17734039" w14:textId="77777777" w:rsidR="00AF7D97" w:rsidRPr="003C6971" w:rsidRDefault="009259B4">
      <w:pPr>
        <w:rPr>
          <w:rFonts w:ascii="Calibri" w:hAnsi="Calibri" w:cs="Calibri"/>
          <w:sz w:val="22"/>
          <w:szCs w:val="22"/>
        </w:rPr>
      </w:pPr>
      <w:r w:rsidRPr="003C6971">
        <w:rPr>
          <w:rFonts w:ascii="Calibri" w:hAnsi="Calibri" w:cs="Calibri"/>
          <w:color w:val="262626"/>
          <w:sz w:val="22"/>
          <w:szCs w:val="22"/>
        </w:rPr>
        <w:t>12.6 x 20.8 cm</w:t>
      </w:r>
      <w:r w:rsidRPr="003C6971">
        <w:rPr>
          <w:rFonts w:ascii="Calibri" w:hAnsi="Calibri" w:cs="Calibri"/>
          <w:color w:val="262626"/>
          <w:sz w:val="22"/>
          <w:szCs w:val="22"/>
        </w:rPr>
        <w:br/>
        <w:t>Fester Einband / Leineneinband</w:t>
      </w:r>
    </w:p>
    <w:p w14:paraId="3B73891F" w14:textId="77777777" w:rsidR="00AF7D97" w:rsidRPr="003C6971" w:rsidRDefault="009259B4">
      <w:pPr>
        <w:rPr>
          <w:rFonts w:ascii="Calibri" w:hAnsi="Calibri" w:cs="Calibri"/>
          <w:sz w:val="22"/>
          <w:szCs w:val="22"/>
        </w:rPr>
      </w:pPr>
      <w:r w:rsidRPr="003C6971">
        <w:rPr>
          <w:rFonts w:ascii="Calibri" w:hAnsi="Calibri" w:cs="Calibri"/>
          <w:color w:val="262626"/>
          <w:sz w:val="22"/>
          <w:szCs w:val="22"/>
        </w:rPr>
        <w:t>€ 22.00</w:t>
      </w:r>
      <w:r w:rsidRPr="003C6971">
        <w:rPr>
          <w:rFonts w:ascii="Calibri" w:hAnsi="Calibri" w:cs="Calibri"/>
          <w:color w:val="262626"/>
          <w:sz w:val="22"/>
          <w:szCs w:val="22"/>
        </w:rPr>
        <w:br/>
        <w:t xml:space="preserve">ISBN </w:t>
      </w:r>
      <w:r w:rsidRPr="003C6971">
        <w:rPr>
          <w:rFonts w:ascii="Calibri" w:hAnsi="Calibri" w:cs="Calibri"/>
          <w:sz w:val="22"/>
          <w:szCs w:val="22"/>
        </w:rPr>
        <w:t>978-3-96999-324-8</w:t>
      </w:r>
    </w:p>
    <w:sectPr w:rsidR="00AF7D97" w:rsidRPr="003C6971">
      <w:pgSz w:w="11900" w:h="16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D97"/>
    <w:rsid w:val="003C6971"/>
    <w:rsid w:val="009259B4"/>
    <w:rsid w:val="00AF7D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4B6D0"/>
  <w15:docId w15:val="{23DA6D46-07B6-1240-A442-A31E56219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CocoaOOXMLWriter/2299.7</generator>
</meta>
</file>

<file path=customXml/itemProps1.xml><?xml version="1.0" encoding="utf-8"?>
<ds:datastoreItem xmlns:ds="http://schemas.openxmlformats.org/officeDocument/2006/customXml" ds:itemID="{02FEAF23-90E6-244A-BA98-A9E0786AB624}">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Words>
  <Characters>1476</Characters>
  <Application>Microsoft Office Word</Application>
  <DocSecurity>0</DocSecurity>
  <Lines>12</Lines>
  <Paragraphs>3</Paragraphs>
  <ScaleCrop>false</ScaleCrop>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Martin Stück</cp:lastModifiedBy>
  <cp:revision>2</cp:revision>
  <dcterms:created xsi:type="dcterms:W3CDTF">2024-03-27T12:19:00Z</dcterms:created>
  <dcterms:modified xsi:type="dcterms:W3CDTF">2024-03-27T12:19:00Z</dcterms:modified>
</cp:coreProperties>
</file>