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AA3E5D" w:rsidP="00ED2649">
      <w:pPr>
        <w:rPr>
          <w:color w:val="262626"/>
          <w:lang w:val="en-US"/>
        </w:rPr>
      </w:pPr>
      <w:r>
        <w:rPr>
          <w:color w:val="262626"/>
          <w:lang w:val="en-US"/>
        </w:rPr>
        <w:t>06</w:t>
      </w:r>
      <w:r w:rsidR="00ED2649" w:rsidRPr="00F6439E">
        <w:rPr>
          <w:color w:val="262626"/>
          <w:lang w:val="en-US"/>
        </w:rPr>
        <w:t>/20</w:t>
      </w:r>
      <w:r>
        <w:rPr>
          <w:color w:val="262626"/>
          <w:lang w:val="en-US"/>
        </w:rPr>
        <w:t>23</w:t>
      </w:r>
    </w:p>
    <w:p w:rsidR="002918AB" w:rsidRPr="00F6439E" w:rsidRDefault="00AA3E5D" w:rsidP="00522FAB">
      <w:pPr>
        <w:rPr>
          <w:b/>
          <w:color w:val="262626"/>
          <w:lang w:val="en-US"/>
        </w:rPr>
      </w:pPr>
      <w:r>
        <w:rPr>
          <w:b/>
          <w:color w:val="262626"/>
          <w:lang w:val="en-US"/>
        </w:rPr>
        <w:t xml:space="preserve">Manfred </w:t>
      </w:r>
      <w:proofErr w:type="spellStart"/>
      <w:r>
        <w:rPr>
          <w:b/>
          <w:color w:val="262626"/>
          <w:lang w:val="en-US"/>
        </w:rPr>
        <w:t>Heiting</w:t>
      </w:r>
      <w:proofErr w:type="spellEnd"/>
      <w:r w:rsidR="00A7475D" w:rsidRPr="00F6439E">
        <w:rPr>
          <w:b/>
          <w:color w:val="262626"/>
          <w:lang w:val="en-US"/>
        </w:rPr>
        <w:br/>
      </w:r>
      <w:r>
        <w:rPr>
          <w:b/>
          <w:i/>
          <w:color w:val="262626"/>
          <w:lang w:val="en-US"/>
        </w:rPr>
        <w:t>Dutch Photo Publications 1918–1980</w:t>
      </w:r>
    </w:p>
    <w:p w:rsidR="00ED2649" w:rsidRPr="00F6439E" w:rsidRDefault="00ED2649" w:rsidP="00522FAB">
      <w:pPr>
        <w:rPr>
          <w:b/>
          <w:color w:val="262626"/>
          <w:lang w:val="en-US"/>
        </w:rPr>
      </w:pPr>
      <w:r w:rsidRPr="00F6439E">
        <w:rPr>
          <w:b/>
          <w:color w:val="262626"/>
          <w:lang w:val="en-US"/>
        </w:rPr>
        <w:t>Main description</w:t>
      </w:r>
    </w:p>
    <w:p w:rsidR="00195914" w:rsidRPr="00AA3E5D" w:rsidRDefault="00AA3E5D" w:rsidP="00522FAB">
      <w:pPr>
        <w:rPr>
          <w:rFonts w:cs="Calibri"/>
          <w:color w:val="262626"/>
          <w:lang w:val="en-US" w:eastAsia="de-DE"/>
        </w:rPr>
      </w:pPr>
      <w:r w:rsidRPr="00AA3E5D">
        <w:rPr>
          <w:rFonts w:cs="Calibri"/>
          <w:color w:val="262626"/>
          <w:lang w:val="en-US" w:eastAsia="de-DE"/>
        </w:rPr>
        <w:t xml:space="preserve">This extensive overview is an homage to all the photographers, artists, writers, designers, printers, paper importers and publishers, as well as the museums, associations, and commercial clients and their organizations that shaped Dutch photo publications between 1912 and 1980. Across more than 500 pages, through a series of texts and more than 1,000 reproductions, the work and vision of </w:t>
      </w:r>
      <w:proofErr w:type="spellStart"/>
      <w:r w:rsidRPr="00AA3E5D">
        <w:rPr>
          <w:rFonts w:cs="Calibri"/>
          <w:color w:val="262626"/>
          <w:lang w:val="en-US" w:eastAsia="de-DE"/>
        </w:rPr>
        <w:t>Hendrikus</w:t>
      </w:r>
      <w:proofErr w:type="spellEnd"/>
      <w:r w:rsidRPr="00AA3E5D">
        <w:rPr>
          <w:rFonts w:cs="Calibri"/>
          <w:color w:val="262626"/>
          <w:lang w:val="en-US" w:eastAsia="de-DE"/>
        </w:rPr>
        <w:t xml:space="preserve"> </w:t>
      </w:r>
      <w:proofErr w:type="spellStart"/>
      <w:r w:rsidRPr="00AA3E5D">
        <w:rPr>
          <w:rFonts w:cs="Calibri"/>
          <w:color w:val="262626"/>
          <w:lang w:val="en-US" w:eastAsia="de-DE"/>
        </w:rPr>
        <w:t>Theodorus</w:t>
      </w:r>
      <w:proofErr w:type="spellEnd"/>
      <w:r w:rsidRPr="00AA3E5D">
        <w:rPr>
          <w:rFonts w:cs="Calibri"/>
          <w:color w:val="262626"/>
          <w:lang w:val="en-US" w:eastAsia="de-DE"/>
        </w:rPr>
        <w:t xml:space="preserve"> </w:t>
      </w:r>
      <w:proofErr w:type="spellStart"/>
      <w:r w:rsidRPr="00AA3E5D">
        <w:rPr>
          <w:rFonts w:cs="Calibri"/>
          <w:color w:val="262626"/>
          <w:lang w:val="en-US" w:eastAsia="de-DE"/>
        </w:rPr>
        <w:t>Wijdeveld</w:t>
      </w:r>
      <w:proofErr w:type="spellEnd"/>
      <w:r w:rsidRPr="00AA3E5D">
        <w:rPr>
          <w:rFonts w:cs="Calibri"/>
          <w:color w:val="262626"/>
          <w:lang w:val="en-US" w:eastAsia="de-DE"/>
        </w:rPr>
        <w:t xml:space="preserve">, Piet Zwart, Jan </w:t>
      </w:r>
      <w:proofErr w:type="spellStart"/>
      <w:r w:rsidRPr="00AA3E5D">
        <w:rPr>
          <w:rFonts w:cs="Calibri"/>
          <w:color w:val="262626"/>
          <w:lang w:val="en-US" w:eastAsia="de-DE"/>
        </w:rPr>
        <w:t>Kamman</w:t>
      </w:r>
      <w:proofErr w:type="spellEnd"/>
      <w:r w:rsidRPr="00AA3E5D">
        <w:rPr>
          <w:rFonts w:cs="Calibri"/>
          <w:color w:val="262626"/>
          <w:lang w:val="en-US" w:eastAsia="de-DE"/>
        </w:rPr>
        <w:t xml:space="preserve">, Paul </w:t>
      </w:r>
      <w:proofErr w:type="spellStart"/>
      <w:r w:rsidRPr="00AA3E5D">
        <w:rPr>
          <w:rFonts w:cs="Calibri"/>
          <w:color w:val="262626"/>
          <w:lang w:val="en-US" w:eastAsia="de-DE"/>
        </w:rPr>
        <w:t>Schuitema</w:t>
      </w:r>
      <w:proofErr w:type="spellEnd"/>
      <w:r w:rsidRPr="00AA3E5D">
        <w:rPr>
          <w:rFonts w:cs="Calibri"/>
          <w:color w:val="262626"/>
          <w:lang w:val="en-US" w:eastAsia="de-DE"/>
        </w:rPr>
        <w:t xml:space="preserve">, Dick </w:t>
      </w:r>
      <w:proofErr w:type="spellStart"/>
      <w:r w:rsidRPr="00AA3E5D">
        <w:rPr>
          <w:rFonts w:cs="Calibri"/>
          <w:color w:val="262626"/>
          <w:lang w:val="en-US" w:eastAsia="de-DE"/>
        </w:rPr>
        <w:t>Elffers</w:t>
      </w:r>
      <w:proofErr w:type="spellEnd"/>
      <w:r w:rsidRPr="00AA3E5D">
        <w:rPr>
          <w:rFonts w:cs="Calibri"/>
          <w:color w:val="262626"/>
          <w:lang w:val="en-US" w:eastAsia="de-DE"/>
        </w:rPr>
        <w:t xml:space="preserve">, Nico de Haas, Emmy </w:t>
      </w:r>
      <w:proofErr w:type="spellStart"/>
      <w:r w:rsidRPr="00AA3E5D">
        <w:rPr>
          <w:rFonts w:cs="Calibri"/>
          <w:color w:val="262626"/>
          <w:lang w:val="en-US" w:eastAsia="de-DE"/>
        </w:rPr>
        <w:t>Andriesse</w:t>
      </w:r>
      <w:proofErr w:type="spellEnd"/>
      <w:r w:rsidRPr="00AA3E5D">
        <w:rPr>
          <w:rFonts w:cs="Calibri"/>
          <w:color w:val="262626"/>
          <w:lang w:val="en-US" w:eastAsia="de-DE"/>
        </w:rPr>
        <w:t xml:space="preserve">, Cas </w:t>
      </w:r>
      <w:proofErr w:type="spellStart"/>
      <w:r w:rsidRPr="00AA3E5D">
        <w:rPr>
          <w:rFonts w:cs="Calibri"/>
          <w:color w:val="262626"/>
          <w:lang w:val="en-US" w:eastAsia="de-DE"/>
        </w:rPr>
        <w:t>Oorthuys</w:t>
      </w:r>
      <w:proofErr w:type="spellEnd"/>
      <w:r w:rsidRPr="00AA3E5D">
        <w:rPr>
          <w:rFonts w:cs="Calibri"/>
          <w:color w:val="262626"/>
          <w:lang w:val="en-US" w:eastAsia="de-DE"/>
        </w:rPr>
        <w:t xml:space="preserve">, </w:t>
      </w:r>
      <w:proofErr w:type="spellStart"/>
      <w:r w:rsidRPr="00AA3E5D">
        <w:rPr>
          <w:rFonts w:cs="Calibri"/>
          <w:color w:val="262626"/>
          <w:lang w:val="en-US" w:eastAsia="de-DE"/>
        </w:rPr>
        <w:t>Martien</w:t>
      </w:r>
      <w:proofErr w:type="spellEnd"/>
      <w:r w:rsidRPr="00AA3E5D">
        <w:rPr>
          <w:rFonts w:cs="Calibri"/>
          <w:color w:val="262626"/>
          <w:lang w:val="en-US" w:eastAsia="de-DE"/>
        </w:rPr>
        <w:t xml:space="preserve"> Coppens, Ed van der Elsken, </w:t>
      </w:r>
      <w:proofErr w:type="spellStart"/>
      <w:r w:rsidRPr="00AA3E5D">
        <w:rPr>
          <w:rFonts w:cs="Calibri"/>
          <w:color w:val="262626"/>
          <w:lang w:val="en-US" w:eastAsia="de-DE"/>
        </w:rPr>
        <w:t>Jurriaan</w:t>
      </w:r>
      <w:proofErr w:type="spellEnd"/>
      <w:r w:rsidRPr="00AA3E5D">
        <w:rPr>
          <w:rFonts w:cs="Calibri"/>
          <w:color w:val="262626"/>
          <w:lang w:val="en-US" w:eastAsia="de-DE"/>
        </w:rPr>
        <w:t xml:space="preserve"> </w:t>
      </w:r>
      <w:proofErr w:type="spellStart"/>
      <w:r w:rsidRPr="00AA3E5D">
        <w:rPr>
          <w:rFonts w:cs="Calibri"/>
          <w:color w:val="262626"/>
          <w:lang w:val="en-US" w:eastAsia="de-DE"/>
        </w:rPr>
        <w:t>Schrofer</w:t>
      </w:r>
      <w:proofErr w:type="spellEnd"/>
      <w:r w:rsidRPr="00AA3E5D">
        <w:rPr>
          <w:rFonts w:cs="Calibri"/>
          <w:color w:val="262626"/>
          <w:lang w:val="en-US" w:eastAsia="de-DE"/>
        </w:rPr>
        <w:t>, Dirk Meijer and Joop Swart—among dozens of others—is explored in detail. Highlighting the most important individual contributions they made to their trade and craft, the book also demonstrates their collaborative efforts for excellence. The publications documented here rank among the most creative and influential in the global fields of photography and the graphic arts.</w:t>
      </w:r>
      <w:r w:rsidR="00522FAB" w:rsidRPr="00AA3E5D">
        <w:rPr>
          <w:rFonts w:cs="Calibri"/>
          <w:color w:val="262626"/>
          <w:lang w:val="en-US" w:eastAsia="de-DE"/>
        </w:rPr>
        <w:br/>
      </w:r>
      <w:r w:rsidR="003361DF">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AA3E5D" w:rsidRDefault="00AA3E5D" w:rsidP="00ED2649">
      <w:pPr>
        <w:rPr>
          <w:rFonts w:cs="Calibri"/>
          <w:color w:val="262626"/>
          <w:lang w:val="en-US" w:eastAsia="de-DE"/>
        </w:rPr>
      </w:pPr>
      <w:r w:rsidRPr="00AA3E5D">
        <w:rPr>
          <w:rFonts w:cs="Calibri"/>
          <w:color w:val="262626"/>
          <w:lang w:val="en-US" w:eastAsia="de-DE"/>
        </w:rPr>
        <w:t>Manfred Heiting is a designer and editor of photo publications and a collector of photobooks focusing on the period between 1886 and 1980. He has designed and edited extensive surveys of German, Soviet, Japanese and Czech photobooks—all published by Steidl. Heiting is currently working on an overview of Dutch photobooks.</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AA3E5D" w:rsidRDefault="00AA3E5D" w:rsidP="00522FAB">
      <w:pPr>
        <w:rPr>
          <w:color w:val="262626"/>
          <w:lang w:val="en-US"/>
        </w:rPr>
      </w:pPr>
      <w:r>
        <w:rPr>
          <w:color w:val="262626"/>
          <w:lang w:val="en-US"/>
        </w:rPr>
        <w:t xml:space="preserve">Edited by Manfred </w:t>
      </w:r>
      <w:proofErr w:type="spellStart"/>
      <w:r>
        <w:rPr>
          <w:color w:val="262626"/>
          <w:lang w:val="en-US"/>
        </w:rPr>
        <w:t>Heiting</w:t>
      </w:r>
      <w:proofErr w:type="spellEnd"/>
      <w:r w:rsidR="00522FAB">
        <w:rPr>
          <w:color w:val="262626"/>
          <w:lang w:val="en-US"/>
        </w:rPr>
        <w:br/>
      </w:r>
      <w:r>
        <w:rPr>
          <w:i/>
          <w:iCs/>
          <w:color w:val="262626"/>
          <w:lang w:val="en-US"/>
        </w:rPr>
        <w:t>Dutch Photo Publications 1918–1980</w:t>
      </w:r>
      <w:r w:rsidR="00D74A69" w:rsidRPr="00F6439E">
        <w:rPr>
          <w:i/>
          <w:color w:val="262626"/>
          <w:lang w:val="en-US"/>
        </w:rPr>
        <w:br/>
      </w:r>
      <w:r w:rsidR="00D74A69" w:rsidRPr="00F6439E">
        <w:rPr>
          <w:color w:val="262626"/>
          <w:lang w:val="en-US"/>
        </w:rPr>
        <w:t>English</w:t>
      </w:r>
      <w:r w:rsidR="00ED2649" w:rsidRPr="00F6439E">
        <w:rPr>
          <w:color w:val="262626"/>
          <w:lang w:val="en-US"/>
        </w:rPr>
        <w:br/>
      </w:r>
      <w:r>
        <w:rPr>
          <w:color w:val="262626"/>
          <w:lang w:val="en-US"/>
        </w:rPr>
        <w:t>540</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1095</w:t>
      </w:r>
      <w:r w:rsidR="00D74A69" w:rsidRPr="00F6439E">
        <w:rPr>
          <w:rFonts w:eastAsia="ApercuPro-Mono" w:cs="ApercuPro-Mono"/>
          <w:color w:val="262626"/>
          <w:lang w:val="en-US" w:eastAsia="de-DE"/>
        </w:rPr>
        <w:t xml:space="preserve"> </w:t>
      </w:r>
      <w:r>
        <w:rPr>
          <w:rFonts w:eastAsia="ApercuPro-Mono" w:cs="ApercuPro-Mono"/>
          <w:color w:val="262626"/>
          <w:lang w:val="en-US" w:eastAsia="de-DE"/>
        </w:rPr>
        <w:t>images</w:t>
      </w:r>
      <w:r w:rsidR="00ED2649" w:rsidRPr="00F6439E">
        <w:rPr>
          <w:color w:val="262626"/>
          <w:lang w:val="en-US"/>
        </w:rPr>
        <w:t xml:space="preserve">                                                                                                                                                                   </w:t>
      </w:r>
      <w:r w:rsidR="003A6570" w:rsidRPr="00F6439E">
        <w:rPr>
          <w:color w:val="262626"/>
          <w:lang w:val="en-US"/>
        </w:rPr>
        <w:t xml:space="preserve"> </w:t>
      </w:r>
      <w:r>
        <w:rPr>
          <w:color w:val="262626"/>
          <w:lang w:val="en-US"/>
        </w:rPr>
        <w:t>26.6</w:t>
      </w:r>
      <w:r w:rsidR="00522FAB" w:rsidRPr="00522FAB">
        <w:rPr>
          <w:color w:val="262626"/>
          <w:lang w:val="en-US"/>
        </w:rPr>
        <w:t xml:space="preserve"> x </w:t>
      </w:r>
      <w:r>
        <w:rPr>
          <w:color w:val="262626"/>
          <w:lang w:val="en-US"/>
        </w:rPr>
        <w:t>28.8</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rFonts w:eastAsia="ApercuPro-Mono" w:cs="ApercuPro-Mono"/>
          <w:color w:val="262626"/>
          <w:lang w:val="en-US"/>
        </w:rPr>
        <w:t>1</w:t>
      </w:r>
      <w:r w:rsidR="00522FAB">
        <w:rPr>
          <w:color w:val="262626"/>
          <w:lang w:val="en-US"/>
        </w:rPr>
        <w:t>2</w:t>
      </w:r>
      <w:r>
        <w:rPr>
          <w:color w:val="262626"/>
          <w:lang w:val="en-US"/>
        </w:rPr>
        <w:t>5</w:t>
      </w:r>
      <w:r w:rsidR="00ED2649" w:rsidRPr="00F6439E">
        <w:rPr>
          <w:color w:val="262626"/>
          <w:lang w:val="en-US"/>
        </w:rPr>
        <w:t>.00</w:t>
      </w:r>
      <w:r w:rsidR="00ED2649" w:rsidRPr="00F6439E">
        <w:rPr>
          <w:color w:val="262626"/>
          <w:lang w:val="en-US"/>
        </w:rPr>
        <w:br/>
        <w:t xml:space="preserve">ISBN </w:t>
      </w:r>
      <w:r w:rsidRPr="00AA3E5D">
        <w:rPr>
          <w:rFonts w:eastAsia="Times New Roman"/>
          <w:color w:val="262626"/>
          <w:spacing w:val="5"/>
          <w:shd w:val="clear" w:color="auto" w:fill="FFFFFF"/>
          <w:lang w:val="en-US" w:eastAsia="de-DE"/>
        </w:rPr>
        <w:t>978-3-96999-156-5</w:t>
      </w:r>
    </w:p>
    <w:sectPr w:rsidR="00D74A69" w:rsidRPr="00AA3E5D"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944339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361DF"/>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A3E5D"/>
    <w:rsid w:val="00AD43D3"/>
    <w:rsid w:val="00B21DAC"/>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FFB6A"/>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232</Words>
  <Characters>1467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2023-07-11T11:16:00Z</dcterms:created>
  <dcterms:modified xsi:type="dcterms:W3CDTF">2023-07-11T11:16:00Z</dcterms:modified>
</cp:coreProperties>
</file>