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30F12105" w:rsidR="00ED2649" w:rsidRPr="0020635C" w:rsidRDefault="00ED4BB0" w:rsidP="00ED2649">
      <w:pPr>
        <w:rPr>
          <w:color w:val="262626"/>
        </w:rPr>
      </w:pPr>
      <w:r w:rsidRPr="0020635C">
        <w:rPr>
          <w:color w:val="262626"/>
        </w:rPr>
        <w:t>0</w:t>
      </w:r>
      <w:r w:rsidR="00D774BA">
        <w:rPr>
          <w:color w:val="262626"/>
        </w:rPr>
        <w:t>4</w:t>
      </w:r>
      <w:r w:rsidR="0045160D" w:rsidRPr="0020635C">
        <w:rPr>
          <w:color w:val="262626"/>
        </w:rPr>
        <w:t>/</w:t>
      </w:r>
      <w:r w:rsidR="00ED2649" w:rsidRPr="0020635C">
        <w:rPr>
          <w:color w:val="262626"/>
        </w:rPr>
        <w:t>20</w:t>
      </w:r>
      <w:r w:rsidRPr="0020635C">
        <w:rPr>
          <w:color w:val="262626"/>
        </w:rPr>
        <w:t>2</w:t>
      </w:r>
      <w:r w:rsidR="00D774BA">
        <w:rPr>
          <w:color w:val="262626"/>
        </w:rPr>
        <w:t>1</w:t>
      </w:r>
    </w:p>
    <w:p w14:paraId="7492D052" w14:textId="27235DC1" w:rsidR="002918AB" w:rsidRPr="00ED4BB0" w:rsidRDefault="0020635C" w:rsidP="00ED2649">
      <w:pPr>
        <w:rPr>
          <w:b/>
          <w:color w:val="262626"/>
        </w:rPr>
      </w:pPr>
      <w:r>
        <w:rPr>
          <w:b/>
          <w:color w:val="262626"/>
        </w:rPr>
        <w:t xml:space="preserve">Christoph </w:t>
      </w:r>
      <w:proofErr w:type="spellStart"/>
      <w:r>
        <w:rPr>
          <w:b/>
          <w:color w:val="262626"/>
        </w:rPr>
        <w:t>Heubner</w:t>
      </w:r>
      <w:proofErr w:type="spellEnd"/>
      <w:r w:rsidR="00A7475D" w:rsidRPr="00ED4BB0">
        <w:rPr>
          <w:b/>
          <w:color w:val="262626"/>
        </w:rPr>
        <w:br/>
      </w:r>
      <w:r w:rsidR="00F20B09" w:rsidRPr="00F20B09">
        <w:rPr>
          <w:b/>
          <w:i/>
          <w:iCs/>
          <w:color w:val="262626"/>
        </w:rPr>
        <w:t>Durch die Knochen bis ins Herz</w:t>
      </w:r>
    </w:p>
    <w:p w14:paraId="3F4EC7C9" w14:textId="77777777" w:rsidR="00ED6088" w:rsidRPr="00ED4BB0" w:rsidRDefault="00ED6088" w:rsidP="00ED6088">
      <w:pPr>
        <w:rPr>
          <w:b/>
          <w:color w:val="262626"/>
        </w:rPr>
      </w:pPr>
      <w:r w:rsidRPr="00ED4BB0">
        <w:rPr>
          <w:b/>
          <w:color w:val="262626"/>
        </w:rPr>
        <w:t xml:space="preserve">Beschreibung </w:t>
      </w:r>
    </w:p>
    <w:p w14:paraId="17C40E04" w14:textId="77777777" w:rsidR="00F20B09" w:rsidRPr="00F20B09" w:rsidRDefault="00F20B09" w:rsidP="00F20B09">
      <w:pPr>
        <w:pStyle w:val="StandardWeb"/>
        <w:spacing w:before="0" w:beforeAutospacing="0" w:after="0" w:afterAutospacing="0" w:line="276" w:lineRule="auto"/>
        <w:rPr>
          <w:rFonts w:asciiTheme="minorHAnsi" w:hAnsiTheme="minorHAnsi" w:cstheme="minorHAnsi"/>
          <w:sz w:val="22"/>
          <w:szCs w:val="22"/>
        </w:rPr>
      </w:pPr>
      <w:proofErr w:type="spellStart"/>
      <w:r w:rsidRPr="00F20B09">
        <w:rPr>
          <w:rFonts w:asciiTheme="minorHAnsi" w:hAnsiTheme="minorHAnsi" w:cstheme="minorHAnsi"/>
          <w:sz w:val="22"/>
          <w:szCs w:val="22"/>
        </w:rPr>
        <w:t>Bascha</w:t>
      </w:r>
      <w:proofErr w:type="spellEnd"/>
      <w:r w:rsidRPr="00F20B09">
        <w:rPr>
          <w:rFonts w:asciiTheme="minorHAnsi" w:hAnsiTheme="minorHAnsi" w:cstheme="minorHAnsi"/>
          <w:sz w:val="22"/>
          <w:szCs w:val="22"/>
        </w:rPr>
        <w:t xml:space="preserve">, </w:t>
      </w:r>
      <w:proofErr w:type="spellStart"/>
      <w:r w:rsidRPr="00F20B09">
        <w:rPr>
          <w:rFonts w:asciiTheme="minorHAnsi" w:hAnsiTheme="minorHAnsi" w:cstheme="minorHAnsi"/>
          <w:sz w:val="22"/>
          <w:szCs w:val="22"/>
        </w:rPr>
        <w:t>Dvorka</w:t>
      </w:r>
      <w:proofErr w:type="spellEnd"/>
      <w:r w:rsidRPr="00F20B09">
        <w:rPr>
          <w:rFonts w:asciiTheme="minorHAnsi" w:hAnsiTheme="minorHAnsi" w:cstheme="minorHAnsi"/>
          <w:sz w:val="22"/>
          <w:szCs w:val="22"/>
        </w:rPr>
        <w:t xml:space="preserve"> und Dorota: Die Frauen sitzen auf dem nackten Boden. Erinnerungen brechen in die Dunkelheit ihrer Baracke: an die Kindheit, die Eltern, die Geschwister, die Schule – und das Leben hier und jetzt: Dreck, Gestank und Hunger in einer Welt, in der sie sich selbst nicht sehen können und nicht wissen, ob es überhaupt noch eine Zukunft geben wird. Weil sie wissen, was der Rauch bedeutet. </w:t>
      </w:r>
    </w:p>
    <w:p w14:paraId="575A6C98" w14:textId="0E4B32C2" w:rsidR="00F20B09" w:rsidRPr="00F20B09" w:rsidRDefault="00F20B09" w:rsidP="00F20B09">
      <w:pPr>
        <w:pStyle w:val="StandardWeb"/>
        <w:spacing w:before="0" w:beforeAutospacing="0" w:after="0" w:afterAutospacing="0" w:line="276" w:lineRule="auto"/>
        <w:rPr>
          <w:rFonts w:asciiTheme="minorHAnsi" w:hAnsiTheme="minorHAnsi" w:cstheme="minorHAnsi"/>
          <w:sz w:val="22"/>
          <w:szCs w:val="22"/>
        </w:rPr>
      </w:pPr>
      <w:r w:rsidRPr="00F20B09">
        <w:rPr>
          <w:rFonts w:asciiTheme="minorHAnsi" w:hAnsiTheme="minorHAnsi" w:cstheme="minorHAnsi"/>
          <w:sz w:val="22"/>
          <w:szCs w:val="22"/>
        </w:rPr>
        <w:t>Von Oliven, Ameisen und Ratten handeln die neuen Geschichten von</w:t>
      </w:r>
      <w:r>
        <w:rPr>
          <w:rFonts w:asciiTheme="minorHAnsi" w:hAnsiTheme="minorHAnsi" w:cstheme="minorHAnsi"/>
          <w:sz w:val="22"/>
          <w:szCs w:val="22"/>
        </w:rPr>
        <w:t xml:space="preserve"> Christoph </w:t>
      </w:r>
      <w:proofErr w:type="spellStart"/>
      <w:r>
        <w:rPr>
          <w:rFonts w:asciiTheme="minorHAnsi" w:hAnsiTheme="minorHAnsi" w:cstheme="minorHAnsi"/>
          <w:sz w:val="22"/>
          <w:szCs w:val="22"/>
        </w:rPr>
        <w:t>Heubner</w:t>
      </w:r>
      <w:proofErr w:type="spellEnd"/>
      <w:r>
        <w:rPr>
          <w:rFonts w:asciiTheme="minorHAnsi" w:hAnsiTheme="minorHAnsi" w:cstheme="minorHAnsi"/>
          <w:sz w:val="22"/>
          <w:szCs w:val="22"/>
        </w:rPr>
        <w:t xml:space="preserve">, </w:t>
      </w:r>
      <w:r w:rsidRPr="00F20B09">
        <w:rPr>
          <w:rFonts w:asciiTheme="minorHAnsi" w:hAnsiTheme="minorHAnsi" w:cstheme="minorHAnsi"/>
          <w:sz w:val="22"/>
          <w:szCs w:val="22"/>
        </w:rPr>
        <w:t xml:space="preserve">die den Erinnerungen von Auschwitz-Überlebenden gewidmet sind und ihnen Raum geben: auch dem Schmerz und dem Glück ihres Lebens nach dem »Überleben«. </w:t>
      </w:r>
    </w:p>
    <w:p w14:paraId="4304E573" w14:textId="27E8CEA9" w:rsidR="00F20B09" w:rsidRPr="00F20B09" w:rsidRDefault="00F20B09" w:rsidP="00F20B09">
      <w:pPr>
        <w:pStyle w:val="StandardWeb"/>
        <w:spacing w:before="0" w:beforeAutospacing="0" w:after="0" w:afterAutospacing="0" w:line="276" w:lineRule="auto"/>
        <w:rPr>
          <w:rFonts w:asciiTheme="minorHAnsi" w:hAnsiTheme="minorHAnsi" w:cstheme="minorHAnsi"/>
          <w:sz w:val="22"/>
          <w:szCs w:val="22"/>
        </w:rPr>
      </w:pPr>
      <w:r>
        <w:rPr>
          <w:rFonts w:asciiTheme="minorHAnsi" w:hAnsiTheme="minorHAnsi" w:cstheme="minorHAnsi"/>
          <w:sz w:val="22"/>
          <w:szCs w:val="22"/>
        </w:rPr>
        <w:t xml:space="preserve">Christoph </w:t>
      </w:r>
      <w:proofErr w:type="spellStart"/>
      <w:r>
        <w:rPr>
          <w:rFonts w:asciiTheme="minorHAnsi" w:hAnsiTheme="minorHAnsi" w:cstheme="minorHAnsi"/>
          <w:sz w:val="22"/>
          <w:szCs w:val="22"/>
        </w:rPr>
        <w:t>Heubner</w:t>
      </w:r>
      <w:proofErr w:type="spellEnd"/>
      <w:r>
        <w:rPr>
          <w:rFonts w:asciiTheme="minorHAnsi" w:hAnsiTheme="minorHAnsi" w:cstheme="minorHAnsi"/>
          <w:sz w:val="22"/>
          <w:szCs w:val="22"/>
        </w:rPr>
        <w:t xml:space="preserve"> </w:t>
      </w:r>
      <w:r w:rsidRPr="00F20B09">
        <w:rPr>
          <w:rFonts w:asciiTheme="minorHAnsi" w:hAnsiTheme="minorHAnsi" w:cstheme="minorHAnsi"/>
          <w:sz w:val="22"/>
          <w:szCs w:val="22"/>
        </w:rPr>
        <w:t xml:space="preserve">hat über vier Jahrzehnte Überlebende von Auschwitz begleitet und ihnen zugehört, was sie zu sagen haben: Worte, Gefühle und Bilder, die die Überlebenden ihr ganzes Leben lang nicht verlassen werden und die Forderung, der sie sich selbst immer wieder stellen: Sprecht von denen, die nicht mehr sprechen können! </w:t>
      </w:r>
    </w:p>
    <w:p w14:paraId="1B77CA17" w14:textId="77777777" w:rsidR="0020635C" w:rsidRDefault="0020635C" w:rsidP="005D549C">
      <w:pPr>
        <w:rPr>
          <w:rFonts w:eastAsia="Times New Roman" w:cs="Calibri"/>
          <w:iCs/>
          <w:color w:val="262626"/>
          <w:lang w:eastAsia="de-DE"/>
        </w:rPr>
      </w:pPr>
    </w:p>
    <w:p w14:paraId="4C53365F" w14:textId="5B63B731" w:rsidR="00195914" w:rsidRPr="00ED4BB0" w:rsidRDefault="00303A90"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02154EA9" w14:textId="6DE8720F" w:rsidR="0020635C" w:rsidRPr="0020635C" w:rsidRDefault="0020635C" w:rsidP="0020635C">
      <w:pPr>
        <w:spacing w:after="0"/>
        <w:rPr>
          <w:rFonts w:asciiTheme="minorHAnsi" w:eastAsia="Times New Roman" w:hAnsiTheme="minorHAnsi" w:cstheme="minorHAnsi"/>
          <w:lang w:eastAsia="de-DE"/>
        </w:rPr>
      </w:pPr>
      <w:r w:rsidRPr="0020635C">
        <w:rPr>
          <w:rFonts w:asciiTheme="minorHAnsi" w:eastAsia="Times New Roman" w:hAnsiTheme="minorHAnsi" w:cstheme="minorHAnsi"/>
          <w:lang w:eastAsia="de-DE"/>
        </w:rPr>
        <w:t xml:space="preserve">Christoph </w:t>
      </w:r>
      <w:proofErr w:type="spellStart"/>
      <w:r w:rsidRPr="0020635C">
        <w:rPr>
          <w:rFonts w:asciiTheme="minorHAnsi" w:eastAsia="Times New Roman" w:hAnsiTheme="minorHAnsi" w:cstheme="minorHAnsi"/>
          <w:lang w:eastAsia="de-DE"/>
        </w:rPr>
        <w:t>Heubner</w:t>
      </w:r>
      <w:proofErr w:type="spellEnd"/>
      <w:r w:rsidRPr="0020635C">
        <w:rPr>
          <w:rFonts w:asciiTheme="minorHAnsi" w:eastAsia="Times New Roman" w:hAnsiTheme="minorHAnsi" w:cstheme="minorHAnsi"/>
          <w:lang w:eastAsia="de-DE"/>
        </w:rPr>
        <w:t xml:space="preserve">, geboren 1949 ist Schriftsteller und Exekutiv-Vizepräsident des Internationalen Auschwitz-Komitees. Bei Steidl erschienen seine </w:t>
      </w:r>
      <w:r w:rsidR="00F20B09">
        <w:rPr>
          <w:rFonts w:asciiTheme="minorHAnsi" w:eastAsia="Times New Roman" w:hAnsiTheme="minorHAnsi" w:cstheme="minorHAnsi"/>
          <w:lang w:eastAsia="de-DE"/>
        </w:rPr>
        <w:t>drei</w:t>
      </w:r>
      <w:r w:rsidRPr="0020635C">
        <w:rPr>
          <w:rFonts w:asciiTheme="minorHAnsi" w:eastAsia="Times New Roman" w:hAnsiTheme="minorHAnsi" w:cstheme="minorHAnsi"/>
          <w:lang w:eastAsia="de-DE"/>
        </w:rPr>
        <w:t xml:space="preserve"> </w:t>
      </w:r>
      <w:proofErr w:type="spellStart"/>
      <w:r w:rsidRPr="0020635C">
        <w:rPr>
          <w:rFonts w:asciiTheme="minorHAnsi" w:eastAsia="Times New Roman" w:hAnsiTheme="minorHAnsi" w:cstheme="minorHAnsi"/>
          <w:lang w:eastAsia="de-DE"/>
        </w:rPr>
        <w:t>Erzählbandbänd</w:t>
      </w:r>
      <w:proofErr w:type="spellEnd"/>
      <w:r w:rsidRPr="0020635C">
        <w:rPr>
          <w:rFonts w:asciiTheme="minorHAnsi" w:eastAsia="Times New Roman" w:hAnsiTheme="minorHAnsi" w:cstheme="minorHAnsi"/>
          <w:lang w:eastAsia="de-DE"/>
        </w:rPr>
        <w:t xml:space="preserve"> </w:t>
      </w:r>
      <w:r w:rsidRPr="0020635C">
        <w:rPr>
          <w:rFonts w:asciiTheme="minorHAnsi" w:eastAsia="Times New Roman" w:hAnsiTheme="minorHAnsi" w:cstheme="minorHAnsi"/>
          <w:i/>
          <w:iCs/>
          <w:lang w:eastAsia="de-DE"/>
        </w:rPr>
        <w:t>Ich sehe Hunde, die an der Leine reißen</w:t>
      </w:r>
      <w:r w:rsidRPr="0020635C">
        <w:rPr>
          <w:rFonts w:asciiTheme="minorHAnsi" w:eastAsia="Times New Roman" w:hAnsiTheme="minorHAnsi" w:cstheme="minorHAnsi"/>
          <w:lang w:eastAsia="de-DE"/>
        </w:rPr>
        <w:t xml:space="preserve"> (2019)</w:t>
      </w:r>
      <w:r w:rsidR="00F20B09">
        <w:rPr>
          <w:rFonts w:asciiTheme="minorHAnsi" w:eastAsia="Times New Roman" w:hAnsiTheme="minorHAnsi" w:cstheme="minorHAnsi"/>
          <w:lang w:eastAsia="de-DE"/>
        </w:rPr>
        <w:t>,</w:t>
      </w:r>
      <w:r w:rsidRPr="0020635C">
        <w:rPr>
          <w:rFonts w:asciiTheme="minorHAnsi" w:eastAsia="Times New Roman" w:hAnsiTheme="minorHAnsi" w:cstheme="minorHAnsi"/>
          <w:lang w:eastAsia="de-DE"/>
        </w:rPr>
        <w:t xml:space="preserve"> </w:t>
      </w:r>
      <w:r w:rsidRPr="0020635C">
        <w:rPr>
          <w:rFonts w:asciiTheme="minorHAnsi" w:eastAsia="Times New Roman" w:hAnsiTheme="minorHAnsi" w:cstheme="minorHAnsi"/>
          <w:i/>
          <w:iCs/>
          <w:lang w:eastAsia="de-DE"/>
        </w:rPr>
        <w:t>Durch die Knochen bis ins Herz</w:t>
      </w:r>
      <w:r w:rsidRPr="0020635C">
        <w:rPr>
          <w:rFonts w:asciiTheme="minorHAnsi" w:eastAsia="Times New Roman" w:hAnsiTheme="minorHAnsi" w:cstheme="minorHAnsi"/>
          <w:lang w:eastAsia="de-DE"/>
        </w:rPr>
        <w:t xml:space="preserve"> (2021)</w:t>
      </w:r>
      <w:r w:rsidR="00F20B09">
        <w:rPr>
          <w:rFonts w:asciiTheme="minorHAnsi" w:eastAsia="Times New Roman" w:hAnsiTheme="minorHAnsi" w:cstheme="minorHAnsi"/>
          <w:lang w:eastAsia="de-DE"/>
        </w:rPr>
        <w:t xml:space="preserve"> und </w:t>
      </w:r>
      <w:r w:rsidR="00F20B09" w:rsidRPr="00F20B09">
        <w:rPr>
          <w:rFonts w:asciiTheme="minorHAnsi" w:eastAsia="Times New Roman" w:hAnsiTheme="minorHAnsi" w:cstheme="minorHAnsi"/>
          <w:i/>
          <w:iCs/>
          <w:lang w:eastAsia="de-DE"/>
        </w:rPr>
        <w:t>Als wir die Maikäfer waren</w:t>
      </w:r>
      <w:r w:rsidR="00F20B09">
        <w:rPr>
          <w:rFonts w:asciiTheme="minorHAnsi" w:eastAsia="Times New Roman" w:hAnsiTheme="minorHAnsi" w:cstheme="minorHAnsi"/>
          <w:lang w:eastAsia="de-DE"/>
        </w:rPr>
        <w:t xml:space="preserve"> (2023)</w:t>
      </w:r>
      <w:r w:rsidRPr="0020635C">
        <w:rPr>
          <w:rFonts w:asciiTheme="minorHAnsi" w:eastAsia="Times New Roman" w:hAnsiTheme="minorHAnsi" w:cstheme="minorHAnsi"/>
          <w:lang w:eastAsia="de-DE"/>
        </w:rPr>
        <w:t xml:space="preserve">. </w:t>
      </w:r>
    </w:p>
    <w:p w14:paraId="4D7D0A66" w14:textId="33F9C603" w:rsidR="00ED2649" w:rsidRPr="00ED6088" w:rsidRDefault="00A51CEA" w:rsidP="00ED2649">
      <w:pPr>
        <w:rPr>
          <w:rFonts w:cs="Calibri"/>
          <w:color w:val="262626"/>
          <w:lang w:eastAsia="de-DE"/>
        </w:rPr>
      </w:pPr>
      <w:r>
        <w:rPr>
          <w:rFonts w:cs="Calibri"/>
          <w:color w:val="262626"/>
          <w:lang w:eastAsia="de-DE"/>
        </w:rPr>
        <w:br/>
      </w:r>
      <w:r w:rsidR="00164D55" w:rsidRPr="00ED4BB0">
        <w:rPr>
          <w:b/>
          <w:color w:val="262626"/>
        </w:rPr>
        <w:br/>
      </w:r>
      <w:r w:rsidR="00ED2649" w:rsidRPr="00ED4BB0">
        <w:rPr>
          <w:b/>
          <w:color w:val="262626"/>
        </w:rPr>
        <w:t>Bibliogra</w:t>
      </w:r>
      <w:r w:rsidR="00ED6088" w:rsidRPr="00ED4BB0">
        <w:rPr>
          <w:b/>
          <w:color w:val="262626"/>
        </w:rPr>
        <w:t xml:space="preserve">fie </w:t>
      </w:r>
    </w:p>
    <w:p w14:paraId="24478016" w14:textId="1DFE6F24" w:rsidR="00F20B09" w:rsidRPr="00F20B09" w:rsidRDefault="0020635C" w:rsidP="00F20B09">
      <w:pPr>
        <w:spacing w:after="0" w:line="240" w:lineRule="auto"/>
        <w:rPr>
          <w:rFonts w:ascii="Times New Roman" w:eastAsia="Times New Roman" w:hAnsi="Times New Roman"/>
          <w:sz w:val="24"/>
          <w:szCs w:val="24"/>
          <w:lang w:eastAsia="de-DE"/>
        </w:rPr>
      </w:pPr>
      <w:r>
        <w:rPr>
          <w:color w:val="262626"/>
        </w:rPr>
        <w:t xml:space="preserve">Christoph </w:t>
      </w:r>
      <w:proofErr w:type="spellStart"/>
      <w:r>
        <w:rPr>
          <w:color w:val="262626"/>
        </w:rPr>
        <w:t>Heubner</w:t>
      </w:r>
      <w:proofErr w:type="spellEnd"/>
      <w:r w:rsidR="00ED6088" w:rsidRPr="00ED4BB0">
        <w:rPr>
          <w:color w:val="262626"/>
        </w:rPr>
        <w:br/>
      </w:r>
      <w:r w:rsidR="00F20B09">
        <w:rPr>
          <w:i/>
          <w:iCs/>
          <w:color w:val="262626"/>
        </w:rPr>
        <w:t>Durch die Knochen bis ins Herz</w:t>
      </w:r>
      <w:r w:rsidR="00D74A69" w:rsidRPr="00ED4BB0">
        <w:rPr>
          <w:i/>
          <w:color w:val="262626"/>
        </w:rPr>
        <w:br/>
      </w:r>
      <w:r w:rsidR="0045160D">
        <w:rPr>
          <w:rFonts w:cs="Calibri"/>
          <w:lang w:eastAsia="de-DE"/>
        </w:rPr>
        <w:t xml:space="preserve">Umschlaggestaltung: </w:t>
      </w:r>
      <w:r w:rsidR="0045160D" w:rsidRPr="0045160D">
        <w:rPr>
          <w:rFonts w:asciiTheme="minorHAnsi" w:hAnsiTheme="minorHAnsi" w:cstheme="minorHAnsi"/>
          <w:lang w:eastAsia="de-DE"/>
        </w:rPr>
        <w:t xml:space="preserve">Paloma </w:t>
      </w:r>
      <w:proofErr w:type="spellStart"/>
      <w:r w:rsidR="0045160D" w:rsidRPr="0045160D">
        <w:rPr>
          <w:rFonts w:asciiTheme="minorHAnsi" w:hAnsiTheme="minorHAnsi" w:cstheme="minorHAnsi"/>
          <w:lang w:eastAsia="de-DE"/>
        </w:rPr>
        <w:t>Tarrío</w:t>
      </w:r>
      <w:proofErr w:type="spellEnd"/>
      <w:r w:rsidR="0045160D" w:rsidRPr="0045160D">
        <w:rPr>
          <w:rFonts w:asciiTheme="minorHAnsi" w:hAnsiTheme="minorHAnsi" w:cstheme="minorHAnsi"/>
          <w:lang w:eastAsia="de-DE"/>
        </w:rPr>
        <w:t xml:space="preserve"> Alves / Steidl Design</w:t>
      </w:r>
      <w:r w:rsidR="00ED2649" w:rsidRPr="00ED4BB0">
        <w:rPr>
          <w:color w:val="262626"/>
        </w:rPr>
        <w:br/>
      </w:r>
      <w:r w:rsidR="00ED6088" w:rsidRPr="00ED4BB0">
        <w:rPr>
          <w:rFonts w:cs="MeliorBQ-Roman"/>
          <w:color w:val="262626"/>
        </w:rPr>
        <w:t>Buchgestaltung</w:t>
      </w:r>
      <w:r w:rsidR="003A6570" w:rsidRPr="00ED4BB0">
        <w:rPr>
          <w:rFonts w:cs="MeliorBQ-Roman"/>
          <w:color w:val="262626"/>
        </w:rPr>
        <w:t xml:space="preserve">: </w:t>
      </w:r>
      <w:proofErr w:type="spellStart"/>
      <w:r w:rsidR="0045160D" w:rsidRPr="0045160D">
        <w:rPr>
          <w:rFonts w:asciiTheme="minorHAnsi" w:hAnsiTheme="minorHAnsi" w:cstheme="minorHAnsi"/>
          <w:lang w:eastAsia="de-DE"/>
        </w:rPr>
        <w:t>Gwenda</w:t>
      </w:r>
      <w:proofErr w:type="spellEnd"/>
      <w:r w:rsidR="0045160D" w:rsidRPr="0045160D">
        <w:rPr>
          <w:rFonts w:asciiTheme="minorHAnsi" w:hAnsiTheme="minorHAnsi" w:cstheme="minorHAnsi"/>
          <w:lang w:eastAsia="de-DE"/>
        </w:rPr>
        <w:t xml:space="preserve"> Winkler-Vetter</w:t>
      </w:r>
      <w:r w:rsidR="0045160D">
        <w:rPr>
          <w:rFonts w:ascii="Times New Roman" w:hAnsi="Times New Roman"/>
          <w:sz w:val="16"/>
          <w:szCs w:val="16"/>
          <w:lang w:eastAsia="de-DE"/>
        </w:rPr>
        <w:t xml:space="preserve"> </w:t>
      </w:r>
      <w:r w:rsidR="00ED4BB0" w:rsidRPr="00ED4BB0">
        <w:rPr>
          <w:rFonts w:cs="Calibri"/>
          <w:lang w:eastAsia="de-DE"/>
        </w:rPr>
        <w:t>/ Steidl Design</w:t>
      </w:r>
      <w:r w:rsidR="000D6DB3" w:rsidRPr="00ED4BB0">
        <w:rPr>
          <w:rFonts w:cs="MeliorBQ-Roman"/>
          <w:color w:val="262626"/>
        </w:rPr>
        <w:br/>
      </w:r>
      <w:r w:rsidR="00F20B09">
        <w:rPr>
          <w:color w:val="262626"/>
        </w:rPr>
        <w:t>112</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x 2</w:t>
      </w:r>
      <w:r w:rsidR="00ED4BB0">
        <w:rPr>
          <w:color w:val="262626"/>
        </w:rPr>
        <w:t>0.8</w:t>
      </w:r>
      <w:r w:rsidR="00FA47D0" w:rsidRPr="00ED4BB0">
        <w:rPr>
          <w:color w:val="262626"/>
        </w:rPr>
        <w:t xml:space="preserve"> cm</w:t>
      </w:r>
      <w:r w:rsidR="00ED2649" w:rsidRPr="00ED4BB0">
        <w:rPr>
          <w:color w:val="262626"/>
        </w:rPr>
        <w:br/>
      </w:r>
      <w:r w:rsidR="00ED6088" w:rsidRPr="00ED4BB0">
        <w:rPr>
          <w:color w:val="262626"/>
        </w:rPr>
        <w:t>Leineneinband</w:t>
      </w:r>
      <w:r>
        <w:rPr>
          <w:color w:val="262626"/>
        </w:rPr>
        <w:t xml:space="preserve"> mit Lesebändchen</w:t>
      </w:r>
      <w:r w:rsidR="00ED2649" w:rsidRPr="00ED4BB0">
        <w:rPr>
          <w:color w:val="262626"/>
        </w:rPr>
        <w:br/>
      </w:r>
      <w:r w:rsidR="00ED2649" w:rsidRPr="00ED4BB0">
        <w:rPr>
          <w:rFonts w:eastAsia="ApercuPro-Mono" w:cs="ApercuPro-Mono"/>
          <w:color w:val="262626"/>
        </w:rPr>
        <w:t xml:space="preserve">€ </w:t>
      </w:r>
      <w:r w:rsidR="005D549C">
        <w:rPr>
          <w:color w:val="262626"/>
        </w:rPr>
        <w:t>1</w:t>
      </w:r>
      <w:r>
        <w:rPr>
          <w:color w:val="262626"/>
        </w:rPr>
        <w:t>4</w:t>
      </w:r>
      <w:r w:rsidR="00ED2649" w:rsidRPr="00ED4BB0">
        <w:rPr>
          <w:color w:val="262626"/>
        </w:rPr>
        <w:t>.</w:t>
      </w:r>
      <w:r>
        <w:rPr>
          <w:color w:val="262626"/>
        </w:rPr>
        <w:t>8</w:t>
      </w:r>
      <w:r w:rsidR="00ED2649" w:rsidRPr="00ED4BB0">
        <w:rPr>
          <w:color w:val="262626"/>
        </w:rPr>
        <w:t>0</w:t>
      </w:r>
      <w:r w:rsidR="00ED2649" w:rsidRPr="00ED4BB0">
        <w:rPr>
          <w:color w:val="262626"/>
        </w:rPr>
        <w:br/>
        <w:t xml:space="preserve">ISBN </w:t>
      </w:r>
      <w:r w:rsidR="00ED4BB0" w:rsidRPr="00ED4BB0">
        <w:rPr>
          <w:rFonts w:eastAsia="Times New Roman"/>
          <w:color w:val="262626"/>
          <w:spacing w:val="5"/>
          <w:shd w:val="clear" w:color="auto" w:fill="FFFFFF"/>
          <w:lang w:eastAsia="de-DE"/>
        </w:rPr>
        <w:t>978-3-</w:t>
      </w:r>
      <w:r w:rsidR="00F20B09" w:rsidRPr="00F20B09">
        <w:rPr>
          <w:rFonts w:asciiTheme="minorHAnsi" w:eastAsia="Times New Roman" w:hAnsiTheme="minorHAnsi" w:cstheme="minorHAnsi"/>
          <w:lang w:eastAsia="de-DE"/>
        </w:rPr>
        <w:t>95829-937-5</w:t>
      </w:r>
      <w:r w:rsidR="00F20B09" w:rsidRPr="00F20B09">
        <w:rPr>
          <w:rFonts w:ascii="Times New Roman" w:eastAsia="Times New Roman" w:hAnsi="Times New Roman"/>
          <w:sz w:val="24"/>
          <w:szCs w:val="24"/>
          <w:lang w:eastAsia="de-DE"/>
        </w:rPr>
        <w:t xml:space="preserve"> </w:t>
      </w:r>
    </w:p>
    <w:p w14:paraId="5818D10F" w14:textId="66099BCA" w:rsidR="0020635C" w:rsidRPr="0020635C" w:rsidRDefault="0020635C" w:rsidP="0020635C">
      <w:pPr>
        <w:spacing w:after="0" w:line="240" w:lineRule="auto"/>
        <w:rPr>
          <w:rFonts w:asciiTheme="minorHAnsi" w:eastAsia="Times New Roman" w:hAnsiTheme="minorHAnsi" w:cstheme="minorHAnsi"/>
          <w:lang w:eastAsia="de-DE"/>
        </w:rPr>
      </w:pPr>
    </w:p>
    <w:p w14:paraId="5104CAE3" w14:textId="4B18FF8B" w:rsidR="00D74A69" w:rsidRPr="00ED4BB0" w:rsidRDefault="00D74A69" w:rsidP="00ED6088">
      <w:pPr>
        <w:rPr>
          <w:iCs/>
          <w:color w:val="262626"/>
        </w:rPr>
      </w:pPr>
    </w:p>
    <w:sectPr w:rsidR="00D74A69" w:rsidRPr="00ED4BB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A90"/>
    <w:rsid w:val="0008454F"/>
    <w:rsid w:val="000B0087"/>
    <w:rsid w:val="000C2A58"/>
    <w:rsid w:val="000D45AF"/>
    <w:rsid w:val="000D6DB3"/>
    <w:rsid w:val="000E3D3B"/>
    <w:rsid w:val="00164D55"/>
    <w:rsid w:val="00175D9C"/>
    <w:rsid w:val="001902AA"/>
    <w:rsid w:val="00195914"/>
    <w:rsid w:val="0020635C"/>
    <w:rsid w:val="002118B2"/>
    <w:rsid w:val="002240F2"/>
    <w:rsid w:val="00226BA6"/>
    <w:rsid w:val="002355B8"/>
    <w:rsid w:val="00261115"/>
    <w:rsid w:val="00272A99"/>
    <w:rsid w:val="002918AB"/>
    <w:rsid w:val="00292208"/>
    <w:rsid w:val="002D2B82"/>
    <w:rsid w:val="00303A90"/>
    <w:rsid w:val="003235CA"/>
    <w:rsid w:val="00363099"/>
    <w:rsid w:val="00397902"/>
    <w:rsid w:val="003A6570"/>
    <w:rsid w:val="003B4115"/>
    <w:rsid w:val="00416B1F"/>
    <w:rsid w:val="0045160D"/>
    <w:rsid w:val="0047343A"/>
    <w:rsid w:val="00490AD4"/>
    <w:rsid w:val="004B055D"/>
    <w:rsid w:val="004D02F1"/>
    <w:rsid w:val="004D612F"/>
    <w:rsid w:val="004D7198"/>
    <w:rsid w:val="005012E2"/>
    <w:rsid w:val="00523417"/>
    <w:rsid w:val="005267AB"/>
    <w:rsid w:val="00541658"/>
    <w:rsid w:val="005473D0"/>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6D5162"/>
    <w:rsid w:val="0070438A"/>
    <w:rsid w:val="00724EDB"/>
    <w:rsid w:val="00736ACF"/>
    <w:rsid w:val="00740043"/>
    <w:rsid w:val="00742909"/>
    <w:rsid w:val="00754A90"/>
    <w:rsid w:val="00756F7D"/>
    <w:rsid w:val="00757CB1"/>
    <w:rsid w:val="0076190F"/>
    <w:rsid w:val="007C6DCE"/>
    <w:rsid w:val="007D7890"/>
    <w:rsid w:val="007E1063"/>
    <w:rsid w:val="0080350D"/>
    <w:rsid w:val="00840A99"/>
    <w:rsid w:val="00866A5B"/>
    <w:rsid w:val="0087619D"/>
    <w:rsid w:val="00883095"/>
    <w:rsid w:val="009401F2"/>
    <w:rsid w:val="009421B8"/>
    <w:rsid w:val="00947AA4"/>
    <w:rsid w:val="009730CB"/>
    <w:rsid w:val="0097566D"/>
    <w:rsid w:val="009E33E2"/>
    <w:rsid w:val="00A022D5"/>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C2065C"/>
    <w:rsid w:val="00C25E77"/>
    <w:rsid w:val="00C37FEB"/>
    <w:rsid w:val="00C6378A"/>
    <w:rsid w:val="00C65BDC"/>
    <w:rsid w:val="00CC749A"/>
    <w:rsid w:val="00D1059E"/>
    <w:rsid w:val="00D246AA"/>
    <w:rsid w:val="00D71805"/>
    <w:rsid w:val="00D73CA7"/>
    <w:rsid w:val="00D74A69"/>
    <w:rsid w:val="00D764C0"/>
    <w:rsid w:val="00D774BA"/>
    <w:rsid w:val="00D837AF"/>
    <w:rsid w:val="00D84A9C"/>
    <w:rsid w:val="00D9701C"/>
    <w:rsid w:val="00DB3DFB"/>
    <w:rsid w:val="00DB6B29"/>
    <w:rsid w:val="00DF0B61"/>
    <w:rsid w:val="00DF1D31"/>
    <w:rsid w:val="00E04223"/>
    <w:rsid w:val="00E52226"/>
    <w:rsid w:val="00ED094F"/>
    <w:rsid w:val="00ED2649"/>
    <w:rsid w:val="00ED42C6"/>
    <w:rsid w:val="00ED4BB0"/>
    <w:rsid w:val="00ED6088"/>
    <w:rsid w:val="00EF267E"/>
    <w:rsid w:val="00EF7C1C"/>
    <w:rsid w:val="00F20B09"/>
    <w:rsid w:val="00F412DC"/>
    <w:rsid w:val="00F6439E"/>
    <w:rsid w:val="00F70D4E"/>
    <w:rsid w:val="00F717FF"/>
    <w:rsid w:val="00F9643D"/>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2953851">
      <w:bodyDiv w:val="1"/>
      <w:marLeft w:val="0"/>
      <w:marRight w:val="0"/>
      <w:marTop w:val="0"/>
      <w:marBottom w:val="0"/>
      <w:divBdr>
        <w:top w:val="none" w:sz="0" w:space="0" w:color="auto"/>
        <w:left w:val="none" w:sz="0" w:space="0" w:color="auto"/>
        <w:bottom w:val="none" w:sz="0" w:space="0" w:color="auto"/>
        <w:right w:val="none" w:sz="0" w:space="0" w:color="auto"/>
      </w:divBdr>
      <w:divsChild>
        <w:div w:id="1631131797">
          <w:marLeft w:val="0"/>
          <w:marRight w:val="0"/>
          <w:marTop w:val="0"/>
          <w:marBottom w:val="0"/>
          <w:divBdr>
            <w:top w:val="none" w:sz="0" w:space="0" w:color="auto"/>
            <w:left w:val="none" w:sz="0" w:space="0" w:color="auto"/>
            <w:bottom w:val="none" w:sz="0" w:space="0" w:color="auto"/>
            <w:right w:val="none" w:sz="0" w:space="0" w:color="auto"/>
          </w:divBdr>
          <w:divsChild>
            <w:div w:id="34964533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11486873">
      <w:bodyDiv w:val="1"/>
      <w:marLeft w:val="0"/>
      <w:marRight w:val="0"/>
      <w:marTop w:val="0"/>
      <w:marBottom w:val="0"/>
      <w:divBdr>
        <w:top w:val="none" w:sz="0" w:space="0" w:color="auto"/>
        <w:left w:val="none" w:sz="0" w:space="0" w:color="auto"/>
        <w:bottom w:val="none" w:sz="0" w:space="0" w:color="auto"/>
        <w:right w:val="none" w:sz="0" w:space="0" w:color="auto"/>
      </w:divBdr>
      <w:divsChild>
        <w:div w:id="1315138263">
          <w:marLeft w:val="0"/>
          <w:marRight w:val="0"/>
          <w:marTop w:val="0"/>
          <w:marBottom w:val="0"/>
          <w:divBdr>
            <w:top w:val="none" w:sz="0" w:space="0" w:color="auto"/>
            <w:left w:val="none" w:sz="0" w:space="0" w:color="auto"/>
            <w:bottom w:val="none" w:sz="0" w:space="0" w:color="auto"/>
            <w:right w:val="none" w:sz="0" w:space="0" w:color="auto"/>
          </w:divBdr>
          <w:divsChild>
            <w:div w:id="177354519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50724417">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29357741">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6252333">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220</Words>
  <Characters>1390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3</cp:revision>
  <cp:lastPrinted>2022-04-04T12:22:00Z</cp:lastPrinted>
  <dcterms:created xsi:type="dcterms:W3CDTF">2023-06-29T14:17:00Z</dcterms:created>
  <dcterms:modified xsi:type="dcterms:W3CDTF">2023-06-29T14:18:00Z</dcterms:modified>
</cp:coreProperties>
</file>