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544CDD8A" w:rsidR="00ED2649" w:rsidRPr="004F4DB6" w:rsidRDefault="00ED4BB0" w:rsidP="00ED2649">
      <w:pPr>
        <w:rPr>
          <w:color w:val="262626"/>
        </w:rPr>
      </w:pPr>
      <w:r w:rsidRPr="004F4DB6">
        <w:rPr>
          <w:color w:val="262626"/>
        </w:rPr>
        <w:t>0</w:t>
      </w:r>
      <w:r w:rsidR="00EC1E17">
        <w:rPr>
          <w:color w:val="262626"/>
        </w:rPr>
        <w:t>2</w:t>
      </w:r>
      <w:r w:rsidR="0045160D" w:rsidRPr="004F4DB6">
        <w:rPr>
          <w:color w:val="262626"/>
        </w:rPr>
        <w:t>/</w:t>
      </w:r>
      <w:r w:rsidR="00ED2649" w:rsidRPr="004F4DB6">
        <w:rPr>
          <w:color w:val="262626"/>
        </w:rPr>
        <w:t>20</w:t>
      </w:r>
      <w:r w:rsidRPr="004F4DB6">
        <w:rPr>
          <w:color w:val="262626"/>
        </w:rPr>
        <w:t>2</w:t>
      </w:r>
      <w:r w:rsidR="00EC1E17">
        <w:rPr>
          <w:color w:val="262626"/>
        </w:rPr>
        <w:t>3</w:t>
      </w:r>
    </w:p>
    <w:p w14:paraId="7492D052" w14:textId="028B2E67" w:rsidR="002918AB" w:rsidRPr="00ED4BB0" w:rsidRDefault="004F4DB6" w:rsidP="00ED2649">
      <w:pPr>
        <w:rPr>
          <w:b/>
          <w:color w:val="262626"/>
        </w:rPr>
      </w:pPr>
      <w:r>
        <w:rPr>
          <w:b/>
          <w:color w:val="262626"/>
        </w:rPr>
        <w:t>Annika Büsing</w:t>
      </w:r>
      <w:r w:rsidR="00A7475D" w:rsidRPr="00ED4BB0">
        <w:rPr>
          <w:b/>
          <w:color w:val="262626"/>
        </w:rPr>
        <w:br/>
      </w:r>
      <w:r>
        <w:rPr>
          <w:b/>
          <w:i/>
          <w:color w:val="262626"/>
        </w:rPr>
        <w:t>Koller</w:t>
      </w:r>
    </w:p>
    <w:p w14:paraId="3F4EC7C9" w14:textId="77777777" w:rsidR="00ED6088" w:rsidRPr="00ED4BB0" w:rsidRDefault="00ED6088" w:rsidP="00ED6088">
      <w:pPr>
        <w:rPr>
          <w:b/>
          <w:color w:val="262626"/>
        </w:rPr>
      </w:pPr>
      <w:r w:rsidRPr="00ED4BB0">
        <w:rPr>
          <w:b/>
          <w:color w:val="262626"/>
        </w:rPr>
        <w:t xml:space="preserve">Beschreibung </w:t>
      </w:r>
    </w:p>
    <w:p w14:paraId="0D5BC07A" w14:textId="77777777" w:rsidR="004F4DB6" w:rsidRPr="004F4DB6" w:rsidRDefault="004F4DB6" w:rsidP="004F4DB6">
      <w:pPr>
        <w:pStyle w:val="StandardWeb"/>
        <w:spacing w:before="0" w:beforeAutospacing="0" w:after="0" w:afterAutospacing="0" w:line="276" w:lineRule="auto"/>
        <w:rPr>
          <w:rFonts w:asciiTheme="minorHAnsi" w:hAnsiTheme="minorHAnsi" w:cstheme="minorHAnsi"/>
          <w:sz w:val="22"/>
          <w:szCs w:val="22"/>
        </w:rPr>
      </w:pPr>
      <w:r w:rsidRPr="004F4DB6">
        <w:rPr>
          <w:rStyle w:val="Hervorhebung"/>
          <w:rFonts w:asciiTheme="minorHAnsi" w:hAnsiTheme="minorHAnsi" w:cstheme="minorHAnsi"/>
          <w:sz w:val="22"/>
          <w:szCs w:val="22"/>
        </w:rPr>
        <w:t>Koller</w:t>
      </w:r>
      <w:r w:rsidRPr="004F4DB6">
        <w:rPr>
          <w:rFonts w:asciiTheme="minorHAnsi" w:hAnsiTheme="minorHAnsi" w:cstheme="minorHAnsi"/>
          <w:sz w:val="22"/>
          <w:szCs w:val="22"/>
        </w:rPr>
        <w:t xml:space="preserve"> ist nicht nur ein Name, sondern auch ein Zustand. Und der wird fast zum Dauerzustand, als Chris und Koller aufeinanderprallen: Koller will immer mit dem Kopf durch die Wand und denkt sowieso, alles sei ganz einfach. Chris denkt zu viel nach und spricht zu wenig aus. Chris weiß noch nicht einmal, wie Koller mit richtigem Namen </w:t>
      </w:r>
      <w:proofErr w:type="gramStart"/>
      <w:r w:rsidRPr="004F4DB6">
        <w:rPr>
          <w:rFonts w:asciiTheme="minorHAnsi" w:hAnsiTheme="minorHAnsi" w:cstheme="minorHAnsi"/>
          <w:sz w:val="22"/>
          <w:szCs w:val="22"/>
        </w:rPr>
        <w:t>heißt</w:t>
      </w:r>
      <w:proofErr w:type="gramEnd"/>
      <w:r w:rsidRPr="004F4DB6">
        <w:rPr>
          <w:rFonts w:asciiTheme="minorHAnsi" w:hAnsiTheme="minorHAnsi" w:cstheme="minorHAnsi"/>
          <w:sz w:val="22"/>
          <w:szCs w:val="22"/>
        </w:rPr>
        <w:t xml:space="preserve">, da sitzen sie schon nebeneinander in einem klapprigen Polo II und fahren los. Was ein Kurztrip an die Ostsee werden soll, wächst sich zu einem </w:t>
      </w:r>
      <w:proofErr w:type="spellStart"/>
      <w:r w:rsidRPr="004F4DB6">
        <w:rPr>
          <w:rFonts w:asciiTheme="minorHAnsi" w:hAnsiTheme="minorHAnsi" w:cstheme="minorHAnsi"/>
          <w:sz w:val="22"/>
          <w:szCs w:val="22"/>
        </w:rPr>
        <w:t>Roadtrip</w:t>
      </w:r>
      <w:proofErr w:type="spellEnd"/>
      <w:r w:rsidRPr="004F4DB6">
        <w:rPr>
          <w:rFonts w:asciiTheme="minorHAnsi" w:hAnsiTheme="minorHAnsi" w:cstheme="minorHAnsi"/>
          <w:sz w:val="22"/>
          <w:szCs w:val="22"/>
        </w:rPr>
        <w:t xml:space="preserve"> aus, der sich gewaschen hat: über Ludwigsburg, das überflutete Ahrtal, das sagenumwobene </w:t>
      </w:r>
      <w:proofErr w:type="spellStart"/>
      <w:r w:rsidRPr="004F4DB6">
        <w:rPr>
          <w:rFonts w:asciiTheme="minorHAnsi" w:hAnsiTheme="minorHAnsi" w:cstheme="minorHAnsi"/>
          <w:sz w:val="22"/>
          <w:szCs w:val="22"/>
        </w:rPr>
        <w:t>Hannahhausen</w:t>
      </w:r>
      <w:proofErr w:type="spellEnd"/>
      <w:r w:rsidRPr="004F4DB6">
        <w:rPr>
          <w:rFonts w:asciiTheme="minorHAnsi" w:hAnsiTheme="minorHAnsi" w:cstheme="minorHAnsi"/>
          <w:sz w:val="22"/>
          <w:szCs w:val="22"/>
        </w:rPr>
        <w:t xml:space="preserve">, den Acker eines blutrünstigen </w:t>
      </w:r>
      <w:proofErr w:type="spellStart"/>
      <w:r w:rsidRPr="004F4DB6">
        <w:rPr>
          <w:rFonts w:asciiTheme="minorHAnsi" w:hAnsiTheme="minorHAnsi" w:cstheme="minorHAnsi"/>
          <w:sz w:val="22"/>
          <w:szCs w:val="22"/>
        </w:rPr>
        <w:t>Treckerfahrers</w:t>
      </w:r>
      <w:proofErr w:type="spellEnd"/>
      <w:r w:rsidRPr="004F4DB6">
        <w:rPr>
          <w:rFonts w:asciiTheme="minorHAnsi" w:hAnsiTheme="minorHAnsi" w:cstheme="minorHAnsi"/>
          <w:sz w:val="22"/>
          <w:szCs w:val="22"/>
        </w:rPr>
        <w:t xml:space="preserve"> – bis die beiden schließlich das Kaff am Meer erreichen, das Kollers Refugium ist, und wo das Vorhaben, einen Fischteich neu anzulegen, gleichermaßen Scheitern und Erlösung verspricht. </w:t>
      </w:r>
    </w:p>
    <w:p w14:paraId="13F3B535" w14:textId="7D4EB2D7" w:rsidR="004F4DB6" w:rsidRPr="004F4DB6" w:rsidRDefault="004F4DB6" w:rsidP="004F4DB6">
      <w:pPr>
        <w:pStyle w:val="StandardWeb"/>
        <w:spacing w:before="0" w:beforeAutospacing="0" w:after="0" w:afterAutospacing="0" w:line="276" w:lineRule="auto"/>
        <w:rPr>
          <w:rFonts w:asciiTheme="minorHAnsi" w:hAnsiTheme="minorHAnsi" w:cstheme="minorHAnsi"/>
          <w:sz w:val="22"/>
          <w:szCs w:val="22"/>
        </w:rPr>
      </w:pPr>
      <w:r w:rsidRPr="004F4DB6">
        <w:rPr>
          <w:rStyle w:val="Hervorhebung"/>
          <w:rFonts w:asciiTheme="minorHAnsi" w:hAnsiTheme="minorHAnsi" w:cstheme="minorHAnsi"/>
          <w:sz w:val="22"/>
          <w:szCs w:val="22"/>
        </w:rPr>
        <w:t>Koller</w:t>
      </w:r>
      <w:r w:rsidRPr="004F4DB6">
        <w:rPr>
          <w:rFonts w:asciiTheme="minorHAnsi" w:hAnsiTheme="minorHAnsi" w:cstheme="minorHAnsi"/>
          <w:sz w:val="22"/>
          <w:szCs w:val="22"/>
        </w:rPr>
        <w:t xml:space="preserve"> ist keine Liebesgeschichte, aber eine Geschichte über Liebe. Über die Suche nach Zugehörigkeit, Freiheit und Selbstbestimmung. Rasant und mit entwaffnender Direktheit erzählt Annika Büsing von Menschen, die herausfinden müssen, was sie wirklich vom Leben wollen und warum sie den Erwartungen anderer entkommen müssen, um es zu erreichen. </w:t>
      </w:r>
    </w:p>
    <w:p w14:paraId="4C53365F" w14:textId="7C4565B5" w:rsidR="00195914" w:rsidRPr="00ED4BB0" w:rsidRDefault="00A530E6"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0A5C7305" w14:textId="77777777" w:rsidR="00C56936" w:rsidRPr="00C56936" w:rsidRDefault="00C56936" w:rsidP="00C56936">
      <w:pPr>
        <w:spacing w:after="0"/>
        <w:rPr>
          <w:rFonts w:asciiTheme="minorHAnsi" w:eastAsia="Times New Roman" w:hAnsiTheme="minorHAnsi" w:cstheme="minorHAnsi"/>
          <w:lang w:eastAsia="de-DE"/>
        </w:rPr>
      </w:pPr>
      <w:r w:rsidRPr="00C56936">
        <w:rPr>
          <w:rFonts w:asciiTheme="minorHAnsi" w:eastAsia="Times New Roman" w:hAnsiTheme="minorHAnsi" w:cstheme="minorHAnsi"/>
          <w:lang w:eastAsia="de-DE"/>
        </w:rPr>
        <w:t xml:space="preserve">Annika Büsing, geboren 1981, lebt in Bochum, wo sie an einem Gymnasium unterrichtet. Sie hat evangelische Theologie und Germanistik in Dortmund studiert und einige Zeit auf Island und in Hamburg verbracht. Für ihren ersten Roman </w:t>
      </w:r>
      <w:r w:rsidRPr="00C56936">
        <w:rPr>
          <w:rFonts w:asciiTheme="minorHAnsi" w:eastAsia="Times New Roman" w:hAnsiTheme="minorHAnsi" w:cstheme="minorHAnsi"/>
          <w:i/>
          <w:iCs/>
          <w:lang w:eastAsia="de-DE"/>
        </w:rPr>
        <w:t>Nordstadt</w:t>
      </w:r>
      <w:r w:rsidRPr="00C56936">
        <w:rPr>
          <w:rFonts w:asciiTheme="minorHAnsi" w:eastAsia="Times New Roman" w:hAnsiTheme="minorHAnsi" w:cstheme="minorHAnsi"/>
          <w:lang w:eastAsia="de-DE"/>
        </w:rPr>
        <w:t xml:space="preserve"> (2022) wurde sie mit dem Mara-</w:t>
      </w:r>
      <w:proofErr w:type="spellStart"/>
      <w:r w:rsidRPr="00C56936">
        <w:rPr>
          <w:rFonts w:asciiTheme="minorHAnsi" w:eastAsia="Times New Roman" w:hAnsiTheme="minorHAnsi" w:cstheme="minorHAnsi"/>
          <w:lang w:eastAsia="de-DE"/>
        </w:rPr>
        <w:t>Cassens</w:t>
      </w:r>
      <w:proofErr w:type="spellEnd"/>
      <w:r w:rsidRPr="00C56936">
        <w:rPr>
          <w:rFonts w:asciiTheme="minorHAnsi" w:eastAsia="Times New Roman" w:hAnsiTheme="minorHAnsi" w:cstheme="minorHAnsi"/>
          <w:lang w:eastAsia="de-DE"/>
        </w:rPr>
        <w:t xml:space="preserve">-Preis sowie dem Literaturpreis Ruhr ausgezeichnet und war für den Debütpreis des Harbour Front Literaturfestivals, den Bloggerpreis </w:t>
      </w:r>
      <w:r w:rsidRPr="00C56936">
        <w:rPr>
          <w:rFonts w:asciiTheme="minorHAnsi" w:eastAsia="Times New Roman" w:hAnsiTheme="minorHAnsi" w:cstheme="minorHAnsi"/>
          <w:i/>
          <w:iCs/>
          <w:lang w:eastAsia="de-DE"/>
        </w:rPr>
        <w:t>Das Debüt</w:t>
      </w:r>
      <w:r w:rsidRPr="00C56936">
        <w:rPr>
          <w:rFonts w:asciiTheme="minorHAnsi" w:eastAsia="Times New Roman" w:hAnsiTheme="minorHAnsi" w:cstheme="minorHAnsi"/>
          <w:lang w:eastAsia="de-DE"/>
        </w:rPr>
        <w:t xml:space="preserve"> sowie den Bayerischen Buchpreis nominiert. </w:t>
      </w:r>
    </w:p>
    <w:p w14:paraId="4D7D0A66" w14:textId="5F468F97" w:rsidR="00ED2649" w:rsidRPr="00ED6088" w:rsidRDefault="00164D55" w:rsidP="00ED2649">
      <w:pPr>
        <w:rPr>
          <w:rFonts w:cs="Calibri"/>
          <w:color w:val="262626"/>
          <w:lang w:eastAsia="de-DE"/>
        </w:rPr>
      </w:pPr>
      <w:r w:rsidRPr="00ED4BB0">
        <w:rPr>
          <w:b/>
          <w:color w:val="262626"/>
        </w:rPr>
        <w:br/>
      </w:r>
      <w:r w:rsidR="00ED2649" w:rsidRPr="00ED4BB0">
        <w:rPr>
          <w:b/>
          <w:color w:val="262626"/>
        </w:rPr>
        <w:t>Bibliogra</w:t>
      </w:r>
      <w:r w:rsidR="00ED6088" w:rsidRPr="00ED4BB0">
        <w:rPr>
          <w:b/>
          <w:color w:val="262626"/>
        </w:rPr>
        <w:t xml:space="preserve">fie </w:t>
      </w:r>
    </w:p>
    <w:p w14:paraId="7BC1CC74" w14:textId="138F6232" w:rsidR="00C56936" w:rsidRPr="00C56936" w:rsidRDefault="00C56936" w:rsidP="00C56936">
      <w:pPr>
        <w:spacing w:after="0" w:line="240" w:lineRule="auto"/>
        <w:rPr>
          <w:rFonts w:ascii="Times New Roman" w:eastAsia="Times New Roman" w:hAnsi="Times New Roman"/>
          <w:sz w:val="24"/>
          <w:szCs w:val="24"/>
          <w:lang w:eastAsia="de-DE"/>
        </w:rPr>
      </w:pPr>
      <w:r>
        <w:rPr>
          <w:color w:val="262626"/>
        </w:rPr>
        <w:t>Annika Büsing</w:t>
      </w:r>
      <w:r w:rsidR="00ED6088" w:rsidRPr="00ED4BB0">
        <w:rPr>
          <w:color w:val="262626"/>
        </w:rPr>
        <w:br/>
      </w:r>
      <w:r>
        <w:rPr>
          <w:i/>
          <w:iCs/>
          <w:color w:val="262626"/>
        </w:rPr>
        <w:t>Koller</w:t>
      </w:r>
      <w:r w:rsidR="00D74A69" w:rsidRPr="00ED4BB0">
        <w:rPr>
          <w:i/>
          <w:color w:val="262626"/>
        </w:rPr>
        <w:br/>
      </w:r>
      <w:r w:rsidR="0045160D">
        <w:rPr>
          <w:rFonts w:cs="Calibri"/>
          <w:lang w:eastAsia="de-DE"/>
        </w:rPr>
        <w:t xml:space="preserve">Umschlaggestaltung: </w:t>
      </w:r>
      <w:r w:rsidR="0045160D" w:rsidRPr="0045160D">
        <w:rPr>
          <w:rFonts w:asciiTheme="minorHAnsi" w:hAnsiTheme="minorHAnsi" w:cstheme="minorHAnsi"/>
          <w:lang w:eastAsia="de-DE"/>
        </w:rPr>
        <w:t xml:space="preserve">Paloma </w:t>
      </w:r>
      <w:proofErr w:type="spellStart"/>
      <w:r w:rsidR="0045160D" w:rsidRPr="0045160D">
        <w:rPr>
          <w:rFonts w:asciiTheme="minorHAnsi" w:hAnsiTheme="minorHAnsi" w:cstheme="minorHAnsi"/>
          <w:lang w:eastAsia="de-DE"/>
        </w:rPr>
        <w:t>Tarrío</w:t>
      </w:r>
      <w:proofErr w:type="spellEnd"/>
      <w:r w:rsidR="0045160D" w:rsidRPr="0045160D">
        <w:rPr>
          <w:rFonts w:asciiTheme="minorHAnsi" w:hAnsiTheme="minorHAnsi" w:cstheme="minorHAnsi"/>
          <w:lang w:eastAsia="de-DE"/>
        </w:rPr>
        <w:t xml:space="preserve"> Alves / Steidl Design</w:t>
      </w:r>
      <w:r w:rsidR="00ED2649" w:rsidRPr="00ED4BB0">
        <w:rPr>
          <w:color w:val="262626"/>
        </w:rPr>
        <w:br/>
      </w:r>
      <w:r w:rsidR="00ED6088" w:rsidRPr="00ED4BB0">
        <w:rPr>
          <w:rFonts w:cs="MeliorBQ-Roman"/>
          <w:color w:val="262626"/>
        </w:rPr>
        <w:t>Buchgestaltung</w:t>
      </w:r>
      <w:r w:rsidR="003A6570" w:rsidRPr="00ED4BB0">
        <w:rPr>
          <w:rFonts w:cs="MeliorBQ-Roman"/>
          <w:color w:val="262626"/>
        </w:rPr>
        <w:t xml:space="preserve">: </w:t>
      </w:r>
      <w:proofErr w:type="spellStart"/>
      <w:r w:rsidR="0045160D" w:rsidRPr="0045160D">
        <w:rPr>
          <w:rFonts w:asciiTheme="minorHAnsi" w:hAnsiTheme="minorHAnsi" w:cstheme="minorHAnsi"/>
          <w:lang w:eastAsia="de-DE"/>
        </w:rPr>
        <w:t>Gwenda</w:t>
      </w:r>
      <w:proofErr w:type="spellEnd"/>
      <w:r w:rsidR="0045160D" w:rsidRPr="0045160D">
        <w:rPr>
          <w:rFonts w:asciiTheme="minorHAnsi" w:hAnsiTheme="minorHAnsi" w:cstheme="minorHAnsi"/>
          <w:lang w:eastAsia="de-DE"/>
        </w:rPr>
        <w:t xml:space="preserve"> Winkler-Vetter</w:t>
      </w:r>
      <w:r w:rsidR="0045160D">
        <w:rPr>
          <w:rFonts w:ascii="Times New Roman" w:hAnsi="Times New Roman"/>
          <w:sz w:val="16"/>
          <w:szCs w:val="16"/>
          <w:lang w:eastAsia="de-DE"/>
        </w:rPr>
        <w:t xml:space="preserve"> </w:t>
      </w:r>
      <w:r w:rsidR="00ED4BB0" w:rsidRPr="00ED4BB0">
        <w:rPr>
          <w:rFonts w:cs="Calibri"/>
          <w:lang w:eastAsia="de-DE"/>
        </w:rPr>
        <w:t>/ Steidl Design</w:t>
      </w:r>
      <w:r w:rsidR="000D6DB3" w:rsidRPr="00ED4BB0">
        <w:rPr>
          <w:rFonts w:cs="MeliorBQ-Roman"/>
          <w:color w:val="262626"/>
        </w:rPr>
        <w:br/>
      </w:r>
      <w:r w:rsidR="0045160D">
        <w:rPr>
          <w:color w:val="262626"/>
        </w:rPr>
        <w:t>1</w:t>
      </w:r>
      <w:r>
        <w:rPr>
          <w:color w:val="262626"/>
        </w:rPr>
        <w:t>76</w:t>
      </w:r>
      <w:r w:rsidR="006A44E2" w:rsidRPr="00ED4BB0">
        <w:rPr>
          <w:color w:val="262626"/>
        </w:rPr>
        <w:t xml:space="preserve"> </w:t>
      </w:r>
      <w:r w:rsidR="00ED6088" w:rsidRPr="00ED4BB0">
        <w:rPr>
          <w:color w:val="262626"/>
        </w:rPr>
        <w:t>Seiten</w:t>
      </w:r>
      <w:r w:rsidR="00ED2649" w:rsidRPr="00ED4BB0">
        <w:rPr>
          <w:color w:val="262626"/>
        </w:rPr>
        <w:t xml:space="preserve">   </w:t>
      </w:r>
      <w:r w:rsidR="00195914" w:rsidRPr="00ED4BB0">
        <w:rPr>
          <w:color w:val="262626"/>
        </w:rPr>
        <w:br/>
      </w:r>
      <w:r w:rsidR="00ED094F" w:rsidRPr="00ED4BB0">
        <w:rPr>
          <w:color w:val="262626"/>
        </w:rPr>
        <w:t>1</w:t>
      </w:r>
      <w:r w:rsidR="00ED4BB0">
        <w:rPr>
          <w:color w:val="262626"/>
        </w:rPr>
        <w:t>2</w:t>
      </w:r>
      <w:r w:rsidR="00ED6088" w:rsidRPr="00ED4BB0">
        <w:rPr>
          <w:color w:val="262626"/>
        </w:rPr>
        <w:t>.</w:t>
      </w:r>
      <w:r w:rsidR="00ED4BB0">
        <w:rPr>
          <w:color w:val="262626"/>
        </w:rPr>
        <w:t>6</w:t>
      </w:r>
      <w:r w:rsidR="006A3FC4" w:rsidRPr="00ED4BB0">
        <w:rPr>
          <w:color w:val="262626"/>
        </w:rPr>
        <w:t xml:space="preserve"> </w:t>
      </w:r>
      <w:r w:rsidR="00FA47D0" w:rsidRPr="00ED4BB0">
        <w:rPr>
          <w:color w:val="262626"/>
        </w:rPr>
        <w:t>x 2</w:t>
      </w:r>
      <w:r w:rsidR="00ED4BB0">
        <w:rPr>
          <w:color w:val="262626"/>
        </w:rPr>
        <w:t>0.8</w:t>
      </w:r>
      <w:r w:rsidR="00FA47D0" w:rsidRPr="00ED4BB0">
        <w:rPr>
          <w:color w:val="262626"/>
        </w:rPr>
        <w:t xml:space="preserve"> cm</w:t>
      </w:r>
      <w:r w:rsidR="00ED2649" w:rsidRPr="00ED4BB0">
        <w:rPr>
          <w:color w:val="262626"/>
        </w:rPr>
        <w:br/>
      </w:r>
      <w:r w:rsidR="00ED6088" w:rsidRPr="00ED4BB0">
        <w:rPr>
          <w:color w:val="262626"/>
        </w:rPr>
        <w:t>Leineneinband</w:t>
      </w:r>
      <w:r>
        <w:rPr>
          <w:color w:val="262626"/>
        </w:rPr>
        <w:t xml:space="preserve"> mit Lesebändchen</w:t>
      </w:r>
      <w:r w:rsidR="00ED2649" w:rsidRPr="00ED4BB0">
        <w:rPr>
          <w:color w:val="262626"/>
        </w:rPr>
        <w:br/>
      </w:r>
      <w:r w:rsidR="00ED2649" w:rsidRPr="00ED4BB0">
        <w:rPr>
          <w:rFonts w:eastAsia="ApercuPro-Mono" w:cs="ApercuPro-Mono"/>
          <w:color w:val="262626"/>
        </w:rPr>
        <w:t xml:space="preserve">€ </w:t>
      </w:r>
      <w:r>
        <w:rPr>
          <w:color w:val="262626"/>
        </w:rPr>
        <w:t>20</w:t>
      </w:r>
      <w:r w:rsidR="00ED2649" w:rsidRPr="00ED4BB0">
        <w:rPr>
          <w:color w:val="262626"/>
        </w:rPr>
        <w:t>.00</w:t>
      </w:r>
      <w:r w:rsidR="00ED2649" w:rsidRPr="00ED4BB0">
        <w:rPr>
          <w:color w:val="262626"/>
        </w:rPr>
        <w:br/>
        <w:t xml:space="preserve">ISBN </w:t>
      </w:r>
      <w:r w:rsidR="00ED4BB0" w:rsidRPr="00ED4BB0">
        <w:rPr>
          <w:rFonts w:eastAsia="Times New Roman"/>
          <w:color w:val="262626"/>
          <w:spacing w:val="5"/>
          <w:shd w:val="clear" w:color="auto" w:fill="FFFFFF"/>
          <w:lang w:eastAsia="de-DE"/>
        </w:rPr>
        <w:t>978-3-</w:t>
      </w:r>
      <w:r w:rsidRPr="00C56936">
        <w:rPr>
          <w:rFonts w:ascii="Times New Roman" w:eastAsia="Times New Roman" w:hAnsi="Times New Roman"/>
          <w:sz w:val="24"/>
          <w:szCs w:val="24"/>
          <w:lang w:eastAsia="de-DE"/>
        </w:rPr>
        <w:t>96999-196-1</w:t>
      </w:r>
    </w:p>
    <w:p w14:paraId="5104CAE3" w14:textId="54CD7E91" w:rsidR="00D74A69" w:rsidRPr="00ED4BB0" w:rsidRDefault="00D74A69" w:rsidP="00ED6088">
      <w:pPr>
        <w:rPr>
          <w:iCs/>
          <w:color w:val="262626"/>
        </w:rPr>
      </w:pPr>
    </w:p>
    <w:sectPr w:rsidR="00D74A69" w:rsidRPr="00ED4BB0"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hideSpellingErrors/>
  <w:hideGrammaticalErrors/>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A90"/>
    <w:rsid w:val="0008454F"/>
    <w:rsid w:val="000B0087"/>
    <w:rsid w:val="000C2A58"/>
    <w:rsid w:val="000D45AF"/>
    <w:rsid w:val="000D6DB3"/>
    <w:rsid w:val="000E3D3B"/>
    <w:rsid w:val="00164D55"/>
    <w:rsid w:val="00175D9C"/>
    <w:rsid w:val="001902AA"/>
    <w:rsid w:val="00195914"/>
    <w:rsid w:val="002118B2"/>
    <w:rsid w:val="002240F2"/>
    <w:rsid w:val="00226BA6"/>
    <w:rsid w:val="002355B8"/>
    <w:rsid w:val="00261115"/>
    <w:rsid w:val="00272A99"/>
    <w:rsid w:val="002918AB"/>
    <w:rsid w:val="00292208"/>
    <w:rsid w:val="002D2B82"/>
    <w:rsid w:val="003235CA"/>
    <w:rsid w:val="00363099"/>
    <w:rsid w:val="003A6570"/>
    <w:rsid w:val="003B4115"/>
    <w:rsid w:val="00416B1F"/>
    <w:rsid w:val="0045160D"/>
    <w:rsid w:val="0047343A"/>
    <w:rsid w:val="00490AD4"/>
    <w:rsid w:val="004B055D"/>
    <w:rsid w:val="004D02F1"/>
    <w:rsid w:val="004D612F"/>
    <w:rsid w:val="004D7198"/>
    <w:rsid w:val="004F4DB6"/>
    <w:rsid w:val="005012E2"/>
    <w:rsid w:val="00523417"/>
    <w:rsid w:val="005267AB"/>
    <w:rsid w:val="00541658"/>
    <w:rsid w:val="005473D0"/>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54A90"/>
    <w:rsid w:val="00756F7D"/>
    <w:rsid w:val="00757CB1"/>
    <w:rsid w:val="0076190F"/>
    <w:rsid w:val="007C6DCE"/>
    <w:rsid w:val="007D7890"/>
    <w:rsid w:val="007E1063"/>
    <w:rsid w:val="0080350D"/>
    <w:rsid w:val="00840A99"/>
    <w:rsid w:val="00866A5B"/>
    <w:rsid w:val="0087619D"/>
    <w:rsid w:val="00883095"/>
    <w:rsid w:val="009401F2"/>
    <w:rsid w:val="009421B8"/>
    <w:rsid w:val="00947AA4"/>
    <w:rsid w:val="009730CB"/>
    <w:rsid w:val="0097566D"/>
    <w:rsid w:val="009E33E2"/>
    <w:rsid w:val="00A022D5"/>
    <w:rsid w:val="00A15CEA"/>
    <w:rsid w:val="00A47271"/>
    <w:rsid w:val="00A51CEA"/>
    <w:rsid w:val="00A530E6"/>
    <w:rsid w:val="00A739F4"/>
    <w:rsid w:val="00A7439F"/>
    <w:rsid w:val="00A7475D"/>
    <w:rsid w:val="00A763FD"/>
    <w:rsid w:val="00A8113B"/>
    <w:rsid w:val="00A966FE"/>
    <w:rsid w:val="00AA1624"/>
    <w:rsid w:val="00AD43D3"/>
    <w:rsid w:val="00AD5960"/>
    <w:rsid w:val="00B21DAC"/>
    <w:rsid w:val="00B95032"/>
    <w:rsid w:val="00BB109E"/>
    <w:rsid w:val="00BC0753"/>
    <w:rsid w:val="00C2065C"/>
    <w:rsid w:val="00C25E77"/>
    <w:rsid w:val="00C37FEB"/>
    <w:rsid w:val="00C56936"/>
    <w:rsid w:val="00C6378A"/>
    <w:rsid w:val="00C65BDC"/>
    <w:rsid w:val="00CC749A"/>
    <w:rsid w:val="00D1059E"/>
    <w:rsid w:val="00D246AA"/>
    <w:rsid w:val="00D71805"/>
    <w:rsid w:val="00D73CA7"/>
    <w:rsid w:val="00D74A69"/>
    <w:rsid w:val="00D764C0"/>
    <w:rsid w:val="00D837AF"/>
    <w:rsid w:val="00D84A9C"/>
    <w:rsid w:val="00D9701C"/>
    <w:rsid w:val="00DB3DFB"/>
    <w:rsid w:val="00DB6B29"/>
    <w:rsid w:val="00DF0B61"/>
    <w:rsid w:val="00DF1D31"/>
    <w:rsid w:val="00E04223"/>
    <w:rsid w:val="00E52226"/>
    <w:rsid w:val="00EC1E17"/>
    <w:rsid w:val="00ED094F"/>
    <w:rsid w:val="00ED2649"/>
    <w:rsid w:val="00ED42C6"/>
    <w:rsid w:val="00ED4BB0"/>
    <w:rsid w:val="00ED6088"/>
    <w:rsid w:val="00ED6B02"/>
    <w:rsid w:val="00EF267E"/>
    <w:rsid w:val="00EF7C1C"/>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03099090">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28146234">
      <w:bodyDiv w:val="1"/>
      <w:marLeft w:val="0"/>
      <w:marRight w:val="0"/>
      <w:marTop w:val="0"/>
      <w:marBottom w:val="0"/>
      <w:divBdr>
        <w:top w:val="none" w:sz="0" w:space="0" w:color="auto"/>
        <w:left w:val="none" w:sz="0" w:space="0" w:color="auto"/>
        <w:bottom w:val="none" w:sz="0" w:space="0" w:color="auto"/>
        <w:right w:val="none" w:sz="0" w:space="0" w:color="auto"/>
      </w:divBdr>
      <w:divsChild>
        <w:div w:id="141046495">
          <w:marLeft w:val="0"/>
          <w:marRight w:val="0"/>
          <w:marTop w:val="0"/>
          <w:marBottom w:val="0"/>
          <w:divBdr>
            <w:top w:val="none" w:sz="0" w:space="0" w:color="auto"/>
            <w:left w:val="none" w:sz="0" w:space="0" w:color="auto"/>
            <w:bottom w:val="none" w:sz="0" w:space="0" w:color="auto"/>
            <w:right w:val="none" w:sz="0" w:space="0" w:color="auto"/>
          </w:divBdr>
          <w:divsChild>
            <w:div w:id="304428673">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193572691">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264</Words>
  <Characters>1667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4</cp:revision>
  <cp:lastPrinted>2022-04-04T12:22:00Z</cp:lastPrinted>
  <dcterms:created xsi:type="dcterms:W3CDTF">2023-06-29T13:43:00Z</dcterms:created>
  <dcterms:modified xsi:type="dcterms:W3CDTF">2023-06-29T14:05:00Z</dcterms:modified>
</cp:coreProperties>
</file>