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01CECCA6" w:rsidR="00ED2649" w:rsidRPr="0041062B" w:rsidRDefault="00747C62" w:rsidP="00ED2649">
      <w:pPr>
        <w:rPr>
          <w:color w:val="262626"/>
        </w:rPr>
      </w:pPr>
      <w:r>
        <w:rPr>
          <w:color w:val="262626"/>
        </w:rPr>
        <w:t>08</w:t>
      </w:r>
      <w:r w:rsidR="0045160D" w:rsidRPr="0041062B">
        <w:rPr>
          <w:color w:val="262626"/>
        </w:rPr>
        <w:t>/</w:t>
      </w:r>
      <w:r w:rsidR="00ED2649" w:rsidRPr="0041062B">
        <w:rPr>
          <w:color w:val="262626"/>
        </w:rPr>
        <w:t>20</w:t>
      </w:r>
      <w:r w:rsidR="00ED4BB0" w:rsidRPr="0041062B">
        <w:rPr>
          <w:color w:val="262626"/>
        </w:rPr>
        <w:t>2</w:t>
      </w:r>
      <w:r w:rsidR="00562BAA">
        <w:rPr>
          <w:color w:val="262626"/>
        </w:rPr>
        <w:t>2</w:t>
      </w:r>
    </w:p>
    <w:p w14:paraId="7492D052" w14:textId="67E64647" w:rsidR="002918AB" w:rsidRPr="00ED4BB0" w:rsidRDefault="00747C62" w:rsidP="00ED2649">
      <w:pPr>
        <w:rPr>
          <w:b/>
          <w:color w:val="262626"/>
        </w:rPr>
      </w:pPr>
      <w:r>
        <w:rPr>
          <w:b/>
          <w:color w:val="262626"/>
        </w:rPr>
        <w:t xml:space="preserve">Liz </w:t>
      </w:r>
      <w:proofErr w:type="spellStart"/>
      <w:r>
        <w:rPr>
          <w:b/>
          <w:color w:val="262626"/>
        </w:rPr>
        <w:t>Nugent</w:t>
      </w:r>
      <w:proofErr w:type="spellEnd"/>
      <w:r w:rsidR="00A7475D" w:rsidRPr="00ED4BB0">
        <w:rPr>
          <w:b/>
          <w:color w:val="262626"/>
        </w:rPr>
        <w:br/>
      </w:r>
      <w:r>
        <w:rPr>
          <w:b/>
          <w:i/>
          <w:color w:val="262626"/>
        </w:rPr>
        <w:t>Auf der Lauer liegen</w:t>
      </w:r>
    </w:p>
    <w:p w14:paraId="3F4EC7C9" w14:textId="77777777" w:rsidR="00ED6088" w:rsidRPr="00ED4BB0" w:rsidRDefault="00ED6088" w:rsidP="00ED6088">
      <w:pPr>
        <w:rPr>
          <w:b/>
          <w:color w:val="262626"/>
        </w:rPr>
      </w:pPr>
      <w:r w:rsidRPr="00ED4BB0">
        <w:rPr>
          <w:b/>
          <w:color w:val="262626"/>
        </w:rPr>
        <w:t xml:space="preserve">Beschreibung </w:t>
      </w:r>
    </w:p>
    <w:p w14:paraId="7295B416" w14:textId="77777777" w:rsidR="00747C62" w:rsidRPr="00747C62" w:rsidRDefault="00747C62" w:rsidP="000D592E">
      <w:pPr>
        <w:spacing w:after="0"/>
        <w:rPr>
          <w:rFonts w:asciiTheme="minorHAnsi" w:eastAsia="Times New Roman" w:hAnsiTheme="minorHAnsi" w:cstheme="minorHAnsi"/>
          <w:lang w:eastAsia="de-DE"/>
        </w:rPr>
      </w:pPr>
      <w:r w:rsidRPr="00747C62">
        <w:rPr>
          <w:rFonts w:asciiTheme="minorHAnsi" w:eastAsia="Times New Roman" w:hAnsiTheme="minorHAnsi" w:cstheme="minorHAnsi"/>
          <w:lang w:eastAsia="de-DE"/>
        </w:rPr>
        <w:t xml:space="preserve">Lydia </w:t>
      </w:r>
      <w:proofErr w:type="spellStart"/>
      <w:r w:rsidRPr="00747C62">
        <w:rPr>
          <w:rFonts w:asciiTheme="minorHAnsi" w:eastAsia="Times New Roman" w:hAnsiTheme="minorHAnsi" w:cstheme="minorHAnsi"/>
          <w:lang w:eastAsia="de-DE"/>
        </w:rPr>
        <w:t>Fitzsimons</w:t>
      </w:r>
      <w:proofErr w:type="spellEnd"/>
      <w:r w:rsidRPr="00747C62">
        <w:rPr>
          <w:rFonts w:asciiTheme="minorHAnsi" w:eastAsia="Times New Roman" w:hAnsiTheme="minorHAnsi" w:cstheme="minorHAnsi"/>
          <w:lang w:eastAsia="de-DE"/>
        </w:rPr>
        <w:t xml:space="preserve"> hat ein schönes Leben: sie wohnt in einem vornehmen Haus in Dublin, ist mit einem angesehenen Richter verheiratet, der sie anbetet und hat einen Sohn, den sie abgöttisch liebt. Wären da nicht die finanziellen Sorgen, von denen niemand wissen darf, und wäre da nicht dieser eine brennende Wunsch, den ihr Mann Andrew ihr um jeden Preis erfüllen soll. Dass deshalb eine junge Frau ermordet wird, und der Richter und seine Gattin in ihrem exquisiten Vorstadtgarten ein Grab schaufeln müssen, gehört allerdings nicht zum Plan. Andrew zerbricht an der Tat, doch Lydia ist fest entschlossen, ihre Geheimnisse zu wahren und ihren unschuldigen Sohn Laurence zu schützen. Doch der ist nicht so naiv, wie Lydia meint. Verhängnisvoll, dass er die Wahrheit ahnt und sich ein bisschen zu sehr für die Familie der Toten interessiert … </w:t>
      </w:r>
    </w:p>
    <w:p w14:paraId="4C53365F" w14:textId="3918FD14" w:rsidR="00195914" w:rsidRPr="00ED4BB0" w:rsidRDefault="00244378"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47C411FB" w14:textId="08E3B3C9" w:rsidR="00747C62" w:rsidRPr="00747C62" w:rsidRDefault="00747C62" w:rsidP="000D592E">
      <w:pPr>
        <w:spacing w:after="0"/>
        <w:rPr>
          <w:rFonts w:asciiTheme="minorHAnsi" w:eastAsia="Times New Roman" w:hAnsiTheme="minorHAnsi" w:cstheme="minorHAnsi"/>
          <w:lang w:eastAsia="de-DE"/>
        </w:rPr>
      </w:pPr>
      <w:r w:rsidRPr="00747C62">
        <w:rPr>
          <w:rFonts w:asciiTheme="minorHAnsi" w:eastAsia="Times New Roman" w:hAnsiTheme="minorHAnsi" w:cstheme="minorHAnsi"/>
          <w:lang w:eastAsia="de-DE"/>
        </w:rPr>
        <w:t xml:space="preserve">Liz </w:t>
      </w:r>
      <w:proofErr w:type="spellStart"/>
      <w:r w:rsidRPr="00747C62">
        <w:rPr>
          <w:rFonts w:asciiTheme="minorHAnsi" w:eastAsia="Times New Roman" w:hAnsiTheme="minorHAnsi" w:cstheme="minorHAnsi"/>
          <w:lang w:eastAsia="de-DE"/>
        </w:rPr>
        <w:t>Nugent</w:t>
      </w:r>
      <w:proofErr w:type="spellEnd"/>
      <w:r w:rsidRPr="00747C62">
        <w:rPr>
          <w:rFonts w:asciiTheme="minorHAnsi" w:eastAsia="Times New Roman" w:hAnsiTheme="minorHAnsi" w:cstheme="minorHAnsi"/>
          <w:lang w:eastAsia="de-DE"/>
        </w:rPr>
        <w:t xml:space="preserve">, geboren 1967 in Dublin, hat für irische Radio- und Fernsehsender und für das Theater geschrieben. Bereits ihr erster Roman </w:t>
      </w:r>
      <w:proofErr w:type="spellStart"/>
      <w:r w:rsidRPr="00747C62">
        <w:rPr>
          <w:rFonts w:asciiTheme="minorHAnsi" w:eastAsia="Times New Roman" w:hAnsiTheme="minorHAnsi" w:cstheme="minorHAnsi"/>
          <w:i/>
          <w:iCs/>
          <w:lang w:eastAsia="de-DE"/>
        </w:rPr>
        <w:t>Unravelling</w:t>
      </w:r>
      <w:proofErr w:type="spellEnd"/>
      <w:r w:rsidRPr="00747C62">
        <w:rPr>
          <w:rFonts w:asciiTheme="minorHAnsi" w:eastAsia="Times New Roman" w:hAnsiTheme="minorHAnsi" w:cstheme="minorHAnsi"/>
          <w:i/>
          <w:iCs/>
          <w:lang w:eastAsia="de-DE"/>
        </w:rPr>
        <w:t xml:space="preserve"> Oliver</w:t>
      </w:r>
      <w:r w:rsidRPr="00747C62">
        <w:rPr>
          <w:rFonts w:asciiTheme="minorHAnsi" w:eastAsia="Times New Roman" w:hAnsiTheme="minorHAnsi" w:cstheme="minorHAnsi"/>
          <w:lang w:eastAsia="de-DE"/>
        </w:rPr>
        <w:t xml:space="preserve"> (dt. »Die Sünden meiner Väter«), erschienen 2014, wurde ein großer Erfolg und Crime </w:t>
      </w:r>
      <w:proofErr w:type="spellStart"/>
      <w:r w:rsidRPr="00747C62">
        <w:rPr>
          <w:rFonts w:asciiTheme="minorHAnsi" w:eastAsia="Times New Roman" w:hAnsiTheme="minorHAnsi" w:cstheme="minorHAnsi"/>
          <w:lang w:eastAsia="de-DE"/>
        </w:rPr>
        <w:t>Novel</w:t>
      </w:r>
      <w:proofErr w:type="spellEnd"/>
      <w:r w:rsidRPr="00747C62">
        <w:rPr>
          <w:rFonts w:asciiTheme="minorHAnsi" w:eastAsia="Times New Roman" w:hAnsiTheme="minorHAnsi" w:cstheme="minorHAnsi"/>
          <w:lang w:eastAsia="de-DE"/>
        </w:rPr>
        <w:t xml:space="preserve"> </w:t>
      </w:r>
      <w:proofErr w:type="spellStart"/>
      <w:r w:rsidRPr="00747C62">
        <w:rPr>
          <w:rFonts w:asciiTheme="minorHAnsi" w:eastAsia="Times New Roman" w:hAnsiTheme="minorHAnsi" w:cstheme="minorHAnsi"/>
          <w:lang w:eastAsia="de-DE"/>
        </w:rPr>
        <w:t>of</w:t>
      </w:r>
      <w:proofErr w:type="spellEnd"/>
      <w:r w:rsidRPr="00747C62">
        <w:rPr>
          <w:rFonts w:asciiTheme="minorHAnsi" w:eastAsia="Times New Roman" w:hAnsiTheme="minorHAnsi" w:cstheme="minorHAnsi"/>
          <w:lang w:eastAsia="de-DE"/>
        </w:rPr>
        <w:t xml:space="preserve"> </w:t>
      </w:r>
      <w:proofErr w:type="spellStart"/>
      <w:r w:rsidRPr="00747C62">
        <w:rPr>
          <w:rFonts w:asciiTheme="minorHAnsi" w:eastAsia="Times New Roman" w:hAnsiTheme="minorHAnsi" w:cstheme="minorHAnsi"/>
          <w:lang w:eastAsia="de-DE"/>
        </w:rPr>
        <w:t>the</w:t>
      </w:r>
      <w:proofErr w:type="spellEnd"/>
      <w:r w:rsidRPr="00747C62">
        <w:rPr>
          <w:rFonts w:asciiTheme="minorHAnsi" w:eastAsia="Times New Roman" w:hAnsiTheme="minorHAnsi" w:cstheme="minorHAnsi"/>
          <w:lang w:eastAsia="de-DE"/>
        </w:rPr>
        <w:t xml:space="preserve"> Year bei den </w:t>
      </w:r>
      <w:proofErr w:type="spellStart"/>
      <w:r w:rsidRPr="00747C62">
        <w:rPr>
          <w:rFonts w:asciiTheme="minorHAnsi" w:eastAsia="Times New Roman" w:hAnsiTheme="minorHAnsi" w:cstheme="minorHAnsi"/>
          <w:lang w:eastAsia="de-DE"/>
        </w:rPr>
        <w:t>Irish</w:t>
      </w:r>
      <w:proofErr w:type="spellEnd"/>
      <w:r w:rsidRPr="00747C62">
        <w:rPr>
          <w:rFonts w:asciiTheme="minorHAnsi" w:eastAsia="Times New Roman" w:hAnsiTheme="minorHAnsi" w:cstheme="minorHAnsi"/>
          <w:lang w:eastAsia="de-DE"/>
        </w:rPr>
        <w:t xml:space="preserve"> Book Awards. Auch ihre folgenden Bücher </w:t>
      </w:r>
      <w:proofErr w:type="spellStart"/>
      <w:r w:rsidRPr="00747C62">
        <w:rPr>
          <w:rFonts w:asciiTheme="minorHAnsi" w:eastAsia="Times New Roman" w:hAnsiTheme="minorHAnsi" w:cstheme="minorHAnsi"/>
          <w:i/>
          <w:iCs/>
          <w:lang w:eastAsia="de-DE"/>
        </w:rPr>
        <w:t>Lying</w:t>
      </w:r>
      <w:proofErr w:type="spellEnd"/>
      <w:r w:rsidRPr="00747C62">
        <w:rPr>
          <w:rFonts w:asciiTheme="minorHAnsi" w:eastAsia="Times New Roman" w:hAnsiTheme="minorHAnsi" w:cstheme="minorHAnsi"/>
          <w:i/>
          <w:iCs/>
          <w:lang w:eastAsia="de-DE"/>
        </w:rPr>
        <w:t xml:space="preserve"> in </w:t>
      </w:r>
      <w:proofErr w:type="spellStart"/>
      <w:r w:rsidRPr="00747C62">
        <w:rPr>
          <w:rFonts w:asciiTheme="minorHAnsi" w:eastAsia="Times New Roman" w:hAnsiTheme="minorHAnsi" w:cstheme="minorHAnsi"/>
          <w:i/>
          <w:iCs/>
          <w:lang w:eastAsia="de-DE"/>
        </w:rPr>
        <w:t>Wait</w:t>
      </w:r>
      <w:proofErr w:type="spellEnd"/>
      <w:r w:rsidRPr="000D592E">
        <w:rPr>
          <w:rFonts w:asciiTheme="minorHAnsi" w:eastAsia="Times New Roman" w:hAnsiTheme="minorHAnsi" w:cstheme="minorHAnsi"/>
          <w:i/>
          <w:iCs/>
          <w:lang w:eastAsia="de-DE"/>
        </w:rPr>
        <w:t xml:space="preserve"> (</w:t>
      </w:r>
      <w:r w:rsidRPr="000D592E">
        <w:rPr>
          <w:rFonts w:asciiTheme="minorHAnsi" w:eastAsia="Times New Roman" w:hAnsiTheme="minorHAnsi" w:cstheme="minorHAnsi"/>
          <w:lang w:eastAsia="de-DE"/>
        </w:rPr>
        <w:t>dt.</w:t>
      </w:r>
      <w:r w:rsidRPr="000D592E">
        <w:rPr>
          <w:rFonts w:asciiTheme="minorHAnsi" w:eastAsia="Times New Roman" w:hAnsiTheme="minorHAnsi" w:cstheme="minorHAnsi"/>
          <w:i/>
          <w:iCs/>
          <w:lang w:eastAsia="de-DE"/>
        </w:rPr>
        <w:t xml:space="preserve"> Auf der Lauer liegen),</w:t>
      </w:r>
      <w:r w:rsidRPr="00747C62">
        <w:rPr>
          <w:rFonts w:asciiTheme="minorHAnsi" w:eastAsia="Times New Roman" w:hAnsiTheme="minorHAnsi" w:cstheme="minorHAnsi"/>
          <w:lang w:eastAsia="de-DE"/>
        </w:rPr>
        <w:t xml:space="preserve"> </w:t>
      </w:r>
      <w:r w:rsidRPr="00747C62">
        <w:rPr>
          <w:rFonts w:asciiTheme="minorHAnsi" w:eastAsia="Times New Roman" w:hAnsiTheme="minorHAnsi" w:cstheme="minorHAnsi"/>
          <w:i/>
          <w:iCs/>
          <w:lang w:eastAsia="de-DE"/>
        </w:rPr>
        <w:t xml:space="preserve">Skin </w:t>
      </w:r>
      <w:proofErr w:type="spellStart"/>
      <w:r w:rsidRPr="00747C62">
        <w:rPr>
          <w:rFonts w:asciiTheme="minorHAnsi" w:eastAsia="Times New Roman" w:hAnsiTheme="minorHAnsi" w:cstheme="minorHAnsi"/>
          <w:i/>
          <w:iCs/>
          <w:lang w:eastAsia="de-DE"/>
        </w:rPr>
        <w:t>Deep</w:t>
      </w:r>
      <w:proofErr w:type="spellEnd"/>
      <w:r w:rsidRPr="00747C62">
        <w:rPr>
          <w:rFonts w:asciiTheme="minorHAnsi" w:eastAsia="Times New Roman" w:hAnsiTheme="minorHAnsi" w:cstheme="minorHAnsi"/>
          <w:lang w:eastAsia="de-DE"/>
        </w:rPr>
        <w:t xml:space="preserve"> </w:t>
      </w:r>
      <w:r w:rsidRPr="000D592E">
        <w:rPr>
          <w:rFonts w:asciiTheme="minorHAnsi" w:eastAsia="Times New Roman" w:hAnsiTheme="minorHAnsi" w:cstheme="minorHAnsi"/>
          <w:lang w:eastAsia="de-DE"/>
        </w:rPr>
        <w:t xml:space="preserve">und </w:t>
      </w:r>
      <w:proofErr w:type="spellStart"/>
      <w:r w:rsidRPr="000D592E">
        <w:rPr>
          <w:rFonts w:asciiTheme="minorHAnsi" w:eastAsia="Times New Roman" w:hAnsiTheme="minorHAnsi" w:cstheme="minorHAnsi"/>
          <w:i/>
          <w:iCs/>
          <w:lang w:eastAsia="de-DE"/>
        </w:rPr>
        <w:t>Our</w:t>
      </w:r>
      <w:proofErr w:type="spellEnd"/>
      <w:r w:rsidRPr="000D592E">
        <w:rPr>
          <w:rFonts w:asciiTheme="minorHAnsi" w:eastAsia="Times New Roman" w:hAnsiTheme="minorHAnsi" w:cstheme="minorHAnsi"/>
          <w:i/>
          <w:iCs/>
          <w:lang w:eastAsia="de-DE"/>
        </w:rPr>
        <w:t xml:space="preserve"> Little </w:t>
      </w:r>
      <w:proofErr w:type="spellStart"/>
      <w:r w:rsidRPr="000D592E">
        <w:rPr>
          <w:rFonts w:asciiTheme="minorHAnsi" w:eastAsia="Times New Roman" w:hAnsiTheme="minorHAnsi" w:cstheme="minorHAnsi"/>
          <w:i/>
          <w:iCs/>
          <w:lang w:eastAsia="de-DE"/>
        </w:rPr>
        <w:t>Cruelties</w:t>
      </w:r>
      <w:proofErr w:type="spellEnd"/>
      <w:r w:rsidRPr="000D592E">
        <w:rPr>
          <w:rFonts w:asciiTheme="minorHAnsi" w:eastAsia="Times New Roman" w:hAnsiTheme="minorHAnsi" w:cstheme="minorHAnsi"/>
          <w:lang w:eastAsia="de-DE"/>
        </w:rPr>
        <w:t xml:space="preserve"> (dt. </w:t>
      </w:r>
      <w:r w:rsidRPr="000D592E">
        <w:rPr>
          <w:rFonts w:asciiTheme="minorHAnsi" w:eastAsia="Times New Roman" w:hAnsiTheme="minorHAnsi" w:cstheme="minorHAnsi"/>
          <w:i/>
          <w:iCs/>
          <w:lang w:eastAsia="de-DE"/>
        </w:rPr>
        <w:t>Kleine Grausamkeiten</w:t>
      </w:r>
      <w:r w:rsidRPr="000D592E">
        <w:rPr>
          <w:rFonts w:asciiTheme="minorHAnsi" w:eastAsia="Times New Roman" w:hAnsiTheme="minorHAnsi" w:cstheme="minorHAnsi"/>
          <w:lang w:eastAsia="de-DE"/>
        </w:rPr>
        <w:t xml:space="preserve">, 2021, 2023 als Taschenbuch) </w:t>
      </w:r>
      <w:r w:rsidRPr="00747C62">
        <w:rPr>
          <w:rFonts w:asciiTheme="minorHAnsi" w:eastAsia="Times New Roman" w:hAnsiTheme="minorHAnsi" w:cstheme="minorHAnsi"/>
          <w:lang w:eastAsia="de-DE"/>
        </w:rPr>
        <w:t xml:space="preserve">wurden mit Preisen ausgezeichnet und landeten auf den irischen Bestsellerlisten. </w:t>
      </w:r>
      <w:proofErr w:type="spellStart"/>
      <w:r w:rsidRPr="00747C62">
        <w:rPr>
          <w:rFonts w:asciiTheme="minorHAnsi" w:eastAsia="Times New Roman" w:hAnsiTheme="minorHAnsi" w:cstheme="minorHAnsi"/>
          <w:lang w:eastAsia="de-DE"/>
        </w:rPr>
        <w:t>Nugents</w:t>
      </w:r>
      <w:proofErr w:type="spellEnd"/>
      <w:r w:rsidRPr="00747C62">
        <w:rPr>
          <w:rFonts w:asciiTheme="minorHAnsi" w:eastAsia="Times New Roman" w:hAnsiTheme="minorHAnsi" w:cstheme="minorHAnsi"/>
          <w:lang w:eastAsia="de-DE"/>
        </w:rPr>
        <w:t xml:space="preserve"> Romane erscheinen in fünfzehn Sprachen. </w:t>
      </w:r>
    </w:p>
    <w:p w14:paraId="480B2170" w14:textId="77777777" w:rsidR="000D592E" w:rsidRDefault="000D592E" w:rsidP="00ED2649">
      <w:pPr>
        <w:rPr>
          <w:rFonts w:cs="Calibri"/>
          <w:color w:val="262626"/>
          <w:lang w:eastAsia="de-DE"/>
        </w:rPr>
      </w:pPr>
    </w:p>
    <w:p w14:paraId="4D7D0A66" w14:textId="14786504" w:rsidR="00ED2649" w:rsidRPr="00ED6088" w:rsidRDefault="00ED2649" w:rsidP="00ED2649">
      <w:pPr>
        <w:rPr>
          <w:rFonts w:cs="Calibri"/>
          <w:color w:val="262626"/>
          <w:lang w:eastAsia="de-DE"/>
        </w:rPr>
      </w:pPr>
      <w:r w:rsidRPr="00ED4BB0">
        <w:rPr>
          <w:b/>
          <w:color w:val="262626"/>
        </w:rPr>
        <w:t>Bibliogra</w:t>
      </w:r>
      <w:r w:rsidR="00ED6088" w:rsidRPr="00ED4BB0">
        <w:rPr>
          <w:b/>
          <w:color w:val="262626"/>
        </w:rPr>
        <w:t xml:space="preserve">fie </w:t>
      </w:r>
    </w:p>
    <w:p w14:paraId="3BC7C2D5" w14:textId="77777777" w:rsidR="000D592E" w:rsidRDefault="000D592E" w:rsidP="00562BAA">
      <w:pPr>
        <w:spacing w:after="0" w:line="240" w:lineRule="auto"/>
        <w:rPr>
          <w:color w:val="262626"/>
        </w:rPr>
      </w:pPr>
      <w:r>
        <w:rPr>
          <w:color w:val="262626"/>
        </w:rPr>
        <w:t xml:space="preserve">Liz </w:t>
      </w:r>
      <w:proofErr w:type="spellStart"/>
      <w:r>
        <w:rPr>
          <w:color w:val="262626"/>
        </w:rPr>
        <w:t>Nugent</w:t>
      </w:r>
      <w:proofErr w:type="spellEnd"/>
    </w:p>
    <w:p w14:paraId="56B8A5FF" w14:textId="639FBAE9" w:rsidR="000D592E" w:rsidRPr="000D592E" w:rsidRDefault="000D592E" w:rsidP="00562BAA">
      <w:pPr>
        <w:spacing w:after="0" w:line="240" w:lineRule="auto"/>
        <w:rPr>
          <w:i/>
          <w:iCs/>
          <w:color w:val="262626"/>
        </w:rPr>
      </w:pPr>
      <w:r w:rsidRPr="000D592E">
        <w:rPr>
          <w:i/>
          <w:iCs/>
          <w:color w:val="262626"/>
        </w:rPr>
        <w:t>Auf der Lauer liegen</w:t>
      </w:r>
    </w:p>
    <w:p w14:paraId="27F2E7D4" w14:textId="77777777" w:rsidR="00AF6E18" w:rsidRDefault="000D592E" w:rsidP="000D592E">
      <w:pPr>
        <w:spacing w:after="0" w:line="240" w:lineRule="auto"/>
        <w:rPr>
          <w:color w:val="262626"/>
        </w:rPr>
      </w:pPr>
      <w:r>
        <w:rPr>
          <w:color w:val="262626"/>
        </w:rPr>
        <w:t>Roman</w:t>
      </w:r>
      <w:r w:rsidR="00ED6088" w:rsidRPr="00ED4BB0">
        <w:rPr>
          <w:color w:val="262626"/>
        </w:rPr>
        <w:br/>
      </w:r>
      <w:r w:rsidR="005D549C">
        <w:rPr>
          <w:color w:val="262626"/>
        </w:rPr>
        <w:t xml:space="preserve">Aus dem Englischen von </w:t>
      </w:r>
      <w:r>
        <w:rPr>
          <w:color w:val="262626"/>
        </w:rPr>
        <w:t xml:space="preserve">Kathrin </w:t>
      </w:r>
      <w:proofErr w:type="spellStart"/>
      <w:r>
        <w:rPr>
          <w:color w:val="262626"/>
        </w:rPr>
        <w:t>Razum</w:t>
      </w:r>
      <w:proofErr w:type="spellEnd"/>
      <w:r w:rsidR="0045160D">
        <w:rPr>
          <w:color w:val="262626"/>
        </w:rPr>
        <w:br/>
      </w:r>
      <w:r w:rsidR="0089522F">
        <w:rPr>
          <w:color w:val="262626"/>
        </w:rPr>
        <w:t>3</w:t>
      </w:r>
      <w:r>
        <w:rPr>
          <w:color w:val="262626"/>
        </w:rPr>
        <w:t>52</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 xml:space="preserve">x </w:t>
      </w:r>
      <w:r>
        <w:rPr>
          <w:color w:val="262626"/>
        </w:rPr>
        <w:t>20,8</w:t>
      </w:r>
      <w:r w:rsidR="00FA47D0" w:rsidRPr="00ED4BB0">
        <w:rPr>
          <w:color w:val="262626"/>
        </w:rPr>
        <w:t xml:space="preserve"> cm</w:t>
      </w:r>
      <w:r w:rsidR="00ED2649" w:rsidRPr="00ED4BB0">
        <w:rPr>
          <w:color w:val="262626"/>
        </w:rPr>
        <w:br/>
      </w:r>
      <w:r w:rsidR="00AF6E18">
        <w:rPr>
          <w:color w:val="262626"/>
        </w:rPr>
        <w:t xml:space="preserve">Leineneinband mit </w:t>
      </w:r>
      <w:proofErr w:type="spellStart"/>
      <w:r w:rsidR="00AF6E18">
        <w:rPr>
          <w:color w:val="262626"/>
        </w:rPr>
        <w:t>Leseband</w:t>
      </w:r>
      <w:proofErr w:type="spellEnd"/>
    </w:p>
    <w:p w14:paraId="13A47A37" w14:textId="14E17284" w:rsidR="000D592E" w:rsidRPr="000D592E" w:rsidRDefault="00ED2649" w:rsidP="000D592E">
      <w:pPr>
        <w:spacing w:after="0" w:line="240" w:lineRule="auto"/>
        <w:rPr>
          <w:rFonts w:ascii="Times New Roman" w:eastAsia="Times New Roman" w:hAnsi="Times New Roman"/>
          <w:sz w:val="24"/>
          <w:szCs w:val="24"/>
          <w:lang w:eastAsia="de-DE"/>
        </w:rPr>
      </w:pPr>
      <w:r w:rsidRPr="00ED4BB0">
        <w:rPr>
          <w:rFonts w:eastAsia="ApercuPro-Mono" w:cs="ApercuPro-Mono"/>
          <w:color w:val="262626"/>
        </w:rPr>
        <w:t xml:space="preserve">€ </w:t>
      </w:r>
      <w:r w:rsidR="000D592E">
        <w:rPr>
          <w:rFonts w:eastAsia="ApercuPro-Mono" w:cs="ApercuPro-Mono"/>
          <w:color w:val="262626"/>
        </w:rPr>
        <w:t>28.00</w:t>
      </w:r>
      <w:r w:rsidRPr="00ED4BB0">
        <w:rPr>
          <w:color w:val="262626"/>
        </w:rPr>
        <w:br/>
        <w:t xml:space="preserve">ISBN </w:t>
      </w:r>
      <w:r w:rsidR="00ED4BB0" w:rsidRPr="00ED4BB0">
        <w:rPr>
          <w:rFonts w:eastAsia="Times New Roman"/>
          <w:color w:val="262626"/>
          <w:spacing w:val="5"/>
          <w:shd w:val="clear" w:color="auto" w:fill="FFFFFF"/>
          <w:lang w:eastAsia="de-DE"/>
        </w:rPr>
        <w:t>978-3-</w:t>
      </w:r>
      <w:r w:rsidR="000D592E" w:rsidRPr="000D592E">
        <w:rPr>
          <w:rFonts w:asciiTheme="minorHAnsi" w:eastAsia="Times New Roman" w:hAnsiTheme="minorHAnsi" w:cstheme="minorHAnsi"/>
          <w:lang w:eastAsia="de-DE"/>
        </w:rPr>
        <w:t>96999-108-4</w:t>
      </w:r>
      <w:r w:rsidR="000D592E" w:rsidRPr="000D592E">
        <w:rPr>
          <w:rFonts w:ascii="Times New Roman" w:eastAsia="Times New Roman" w:hAnsi="Times New Roman"/>
          <w:sz w:val="24"/>
          <w:szCs w:val="24"/>
          <w:lang w:eastAsia="de-DE"/>
        </w:rPr>
        <w:t xml:space="preserve"> </w:t>
      </w:r>
    </w:p>
    <w:p w14:paraId="1D1CE750" w14:textId="27F1396B" w:rsidR="00562BAA" w:rsidRPr="00562BAA" w:rsidRDefault="00562BAA" w:rsidP="00562BAA">
      <w:pPr>
        <w:spacing w:after="0" w:line="240" w:lineRule="auto"/>
        <w:rPr>
          <w:rFonts w:ascii="Times New Roman" w:eastAsia="Times New Roman" w:hAnsi="Times New Roman"/>
          <w:sz w:val="24"/>
          <w:szCs w:val="24"/>
          <w:lang w:eastAsia="de-DE"/>
        </w:rPr>
      </w:pPr>
    </w:p>
    <w:sectPr w:rsidR="00562BAA" w:rsidRPr="00562BAA"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C75EE"/>
    <w:rsid w:val="000D45AF"/>
    <w:rsid w:val="000D592E"/>
    <w:rsid w:val="000D6DB3"/>
    <w:rsid w:val="000E3D3B"/>
    <w:rsid w:val="00164D55"/>
    <w:rsid w:val="00175D9C"/>
    <w:rsid w:val="001902AA"/>
    <w:rsid w:val="00195914"/>
    <w:rsid w:val="001D152E"/>
    <w:rsid w:val="002118B2"/>
    <w:rsid w:val="002240F2"/>
    <w:rsid w:val="00226BA6"/>
    <w:rsid w:val="002355B8"/>
    <w:rsid w:val="00244378"/>
    <w:rsid w:val="00261115"/>
    <w:rsid w:val="00272A99"/>
    <w:rsid w:val="002918AB"/>
    <w:rsid w:val="00292208"/>
    <w:rsid w:val="002D2B82"/>
    <w:rsid w:val="003235CA"/>
    <w:rsid w:val="0033130D"/>
    <w:rsid w:val="00363099"/>
    <w:rsid w:val="003A6570"/>
    <w:rsid w:val="003B4115"/>
    <w:rsid w:val="0041062B"/>
    <w:rsid w:val="00416B1F"/>
    <w:rsid w:val="0045160D"/>
    <w:rsid w:val="0047343A"/>
    <w:rsid w:val="00490AD4"/>
    <w:rsid w:val="004B055D"/>
    <w:rsid w:val="004B6F56"/>
    <w:rsid w:val="004D02F1"/>
    <w:rsid w:val="004D612F"/>
    <w:rsid w:val="004D7198"/>
    <w:rsid w:val="005012E2"/>
    <w:rsid w:val="00523417"/>
    <w:rsid w:val="005267AB"/>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7890"/>
    <w:rsid w:val="007E1063"/>
    <w:rsid w:val="0080350D"/>
    <w:rsid w:val="00840A99"/>
    <w:rsid w:val="00866A5B"/>
    <w:rsid w:val="0087619D"/>
    <w:rsid w:val="00883095"/>
    <w:rsid w:val="0089522F"/>
    <w:rsid w:val="009401F2"/>
    <w:rsid w:val="009421B8"/>
    <w:rsid w:val="00947AA4"/>
    <w:rsid w:val="009730CB"/>
    <w:rsid w:val="0097566D"/>
    <w:rsid w:val="009E33E2"/>
    <w:rsid w:val="00A022D5"/>
    <w:rsid w:val="00A10BF8"/>
    <w:rsid w:val="00A15CEA"/>
    <w:rsid w:val="00A47271"/>
    <w:rsid w:val="00A51CEA"/>
    <w:rsid w:val="00A739F4"/>
    <w:rsid w:val="00A7439F"/>
    <w:rsid w:val="00A7475D"/>
    <w:rsid w:val="00A763FD"/>
    <w:rsid w:val="00A8113B"/>
    <w:rsid w:val="00A966FE"/>
    <w:rsid w:val="00AA1624"/>
    <w:rsid w:val="00AD43D3"/>
    <w:rsid w:val="00AD5960"/>
    <w:rsid w:val="00AF6E18"/>
    <w:rsid w:val="00B21DAC"/>
    <w:rsid w:val="00B95032"/>
    <w:rsid w:val="00BB109E"/>
    <w:rsid w:val="00BC0753"/>
    <w:rsid w:val="00BD54A3"/>
    <w:rsid w:val="00C2065C"/>
    <w:rsid w:val="00C25E77"/>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226</Words>
  <Characters>1431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2022-04-04T12:22:00Z</cp:lastPrinted>
  <dcterms:created xsi:type="dcterms:W3CDTF">2023-06-30T09:33:00Z</dcterms:created>
  <dcterms:modified xsi:type="dcterms:W3CDTF">2023-06-30T10:10:00Z</dcterms:modified>
</cp:coreProperties>
</file>